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938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4111"/>
        <w:gridCol w:w="2696"/>
      </w:tblGrid>
      <w:tr w:rsidR="00E07575" w:rsidTr="003F641A">
        <w:tc>
          <w:tcPr>
            <w:tcW w:w="9388" w:type="dxa"/>
            <w:gridSpan w:val="3"/>
          </w:tcPr>
          <w:p w:rsidR="00E07575" w:rsidRDefault="0017111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493200" cy="619200"/>
                      <wp:effectExtent l="6350" t="6350" r="6350" b="6350"/>
                      <wp:docPr id="2" name="Рисунок 2" descr="111g2060_ussuriysk_cit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670119" name="Picture 1" descr="111g2060_ussuriysk_city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3200" cy="619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5="http://schemas.microsoft.com/office/word/2012/wordml" xmlns:pic="http://schemas.openxmlformats.org/drawingml/2006/picture">
                  <w:pict>
                    <v:shapetype coordsize="21600,21600" o:spt="75" o:preferrelative="t" path="m@4@5l@4@11@9@11@9@5xe" type="#_x0000_t75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style="width:38.83pt;height:48.76pt;mso-wrap-distance-left:0.00pt;mso-wrap-distance-top:0.00pt;mso-wrap-distance-right:0.00pt;mso-wrap-distance-bottom:0.00pt;rotation:0;" o:spid="_x0000_s1" stroked="f" type="#_x0000_t75">
                      <v:path textboxrect="0,0,0,0"/>
                      <v:imagedata o:title="" r:id="rId13"/>
                    </v:shape>
                  </w:pict>
                </mc:Fallback>
              </mc:AlternateContent>
            </w:r>
          </w:p>
        </w:tc>
      </w:tr>
      <w:tr w:rsidR="00E07575" w:rsidTr="003F641A">
        <w:trPr>
          <w:trHeight w:val="250"/>
        </w:trPr>
        <w:tc>
          <w:tcPr>
            <w:tcW w:w="9388" w:type="dxa"/>
            <w:gridSpan w:val="3"/>
          </w:tcPr>
          <w:p w:rsidR="00E07575" w:rsidRDefault="0017111C">
            <w:pPr>
              <w:jc w:val="center"/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>АДМИНИСТРАЦИЯ</w:t>
            </w:r>
          </w:p>
          <w:p w:rsidR="00E07575" w:rsidRDefault="0017111C">
            <w:pPr>
              <w:jc w:val="center"/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>УССУРИЙСКОГО ГОРОДСКОГО ОКРУГА</w:t>
            </w:r>
          </w:p>
          <w:p w:rsidR="00E07575" w:rsidRDefault="0017111C">
            <w:pPr>
              <w:spacing w:line="36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spacing w:val="17"/>
                <w:sz w:val="28"/>
                <w:szCs w:val="28"/>
              </w:rPr>
              <w:t>ПРИМОРСКОГО КРАЯ</w:t>
            </w:r>
          </w:p>
          <w:p w:rsidR="00E07575" w:rsidRDefault="0017111C">
            <w:pPr>
              <w:spacing w:line="360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pacing w:val="17"/>
                <w:sz w:val="28"/>
                <w:szCs w:val="28"/>
              </w:rPr>
              <w:t>ПОСТАНОВЛЕНИЕ</w:t>
            </w:r>
          </w:p>
        </w:tc>
      </w:tr>
      <w:tr w:rsidR="00E67E8D" w:rsidRPr="00E67E8D" w:rsidTr="003F641A">
        <w:trPr>
          <w:trHeight w:val="483"/>
        </w:trPr>
        <w:tc>
          <w:tcPr>
            <w:tcW w:w="2581" w:type="dxa"/>
            <w:tcBorders>
              <w:bottom w:val="single" w:sz="4" w:space="0" w:color="auto"/>
            </w:tcBorders>
            <w:vAlign w:val="bottom"/>
          </w:tcPr>
          <w:p w:rsidR="00E67E8D" w:rsidRPr="00E67E8D" w:rsidRDefault="00810BA1" w:rsidP="00E67E8D"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sdt>
              <w:sdtPr>
                <w:rPr>
                  <w:rFonts w:ascii="Liberation Sans" w:eastAsia="Liberation Sans" w:hAnsi="Liberation Sans" w:cs="Liberation Sans"/>
                  <w:color w:val="FFFFFF" w:themeColor="background1"/>
                  <w:sz w:val="24"/>
                  <w:szCs w:val="24"/>
                </w:rPr>
                <w:alias w:val="Дата исходящего"/>
                <w:tag w:val="Дата-исх"/>
                <w:id w:val="-1428966790"/>
                <w:placeholder>
                  <w:docPart w:val="66D91C2E45A8423BBB3A78C6CD58CD3E"/>
                </w:placeholder>
              </w:sdtPr>
              <w:sdtEndPr/>
              <w:sdtContent>
                <w:r w:rsidR="003F641A">
                  <w:rPr>
                    <w:rFonts w:ascii="Segoe UI Symbol" w:eastAsia="Liberation Sans" w:hAnsi="Segoe UI Symbol" w:cs="Segoe UI Symbol"/>
                    <w:color w:val="FFFFFF" w:themeColor="background1"/>
                    <w:sz w:val="24"/>
                    <w:szCs w:val="24"/>
                  </w:rPr>
                  <w:t>⚓</w:t>
                </w:r>
                <w:r w:rsidR="003F641A">
                  <w:rPr>
                    <w:rFonts w:ascii="Liberation Sans" w:eastAsia="Liberation Sans" w:hAnsi="Liberation Sans" w:cs="Liberation Sans"/>
                    <w:color w:val="FFFFFF" w:themeColor="background1"/>
                    <w:sz w:val="24"/>
                    <w:szCs w:val="24"/>
                  </w:rPr>
                  <w:t>1^</w:t>
                </w:r>
              </w:sdtContent>
            </w:sdt>
          </w:p>
        </w:tc>
        <w:tc>
          <w:tcPr>
            <w:tcW w:w="4111" w:type="dxa"/>
            <w:vAlign w:val="bottom"/>
          </w:tcPr>
          <w:p w:rsidR="00E67E8D" w:rsidRPr="00E67E8D" w:rsidRDefault="00E67E8D" w:rsidP="00E67E8D"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vAlign w:val="bottom"/>
          </w:tcPr>
          <w:p w:rsidR="00E67E8D" w:rsidRPr="00E67E8D" w:rsidRDefault="00E67E8D" w:rsidP="00E67E8D">
            <w:pPr>
              <w:spacing w:line="36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E67E8D">
              <w:rPr>
                <w:rFonts w:ascii="Liberation Serif" w:hAnsi="Liberation Serif" w:cs="Liberation Serif"/>
                <w:sz w:val="28"/>
                <w:szCs w:val="28"/>
              </w:rPr>
              <w:t xml:space="preserve">№ </w:t>
            </w:r>
            <w:sdt>
              <w:sdtPr>
                <w:rPr>
                  <w:rFonts w:ascii="Liberation Sans" w:eastAsia="Liberation Sans" w:hAnsi="Liberation Sans" w:cs="Liberation Sans"/>
                  <w:color w:val="FFFFFF" w:themeColor="background1"/>
                  <w:sz w:val="24"/>
                  <w:szCs w:val="24"/>
                </w:rPr>
                <w:alias w:val="Номер исходящего"/>
                <w:tag w:val="Номер-исх"/>
                <w:id w:val="1640916305"/>
                <w:placeholder>
                  <w:docPart w:val="D0D1EDA249B94A26AD6A16FCA8872CDF"/>
                </w:placeholder>
              </w:sdtPr>
              <w:sdtEndPr/>
              <w:sdtContent>
                <w:r w:rsidR="003F641A">
                  <w:rPr>
                    <w:rFonts w:ascii="Segoe UI Symbol" w:eastAsia="Liberation Sans" w:hAnsi="Segoe UI Symbol" w:cs="Segoe UI Symbol"/>
                    <w:color w:val="FFFFFF" w:themeColor="background1"/>
                    <w:sz w:val="24"/>
                    <w:szCs w:val="24"/>
                  </w:rPr>
                  <w:t>⚓</w:t>
                </w:r>
                <w:r w:rsidR="003F641A">
                  <w:rPr>
                    <w:rFonts w:ascii="Liberation Sans" w:eastAsia="Liberation Sans" w:hAnsi="Liberation Sans" w:cs="Liberation Sans"/>
                    <w:color w:val="FFFFFF" w:themeColor="background1"/>
                    <w:sz w:val="24"/>
                    <w:szCs w:val="24"/>
                  </w:rPr>
                  <w:t>2^</w:t>
                </w:r>
              </w:sdtContent>
            </w:sdt>
          </w:p>
        </w:tc>
      </w:tr>
    </w:tbl>
    <w:p w:rsidR="00E07575" w:rsidRDefault="0017111C">
      <w:pPr>
        <w:spacing w:after="0" w:line="36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г. Уссурийск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E07575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07575" w:rsidRDefault="00810BA1" w:rsidP="004003B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sdt>
              <w:sdtPr>
                <w:rPr>
                  <w:rFonts w:ascii="Liberation Serif" w:eastAsia="Liberation Serif" w:hAnsi="Liberation Serif" w:cs="Liberation Serif"/>
                  <w:sz w:val="28"/>
                  <w:szCs w:val="28"/>
                </w:rPr>
                <w:alias w:val="Содержание"/>
                <w:tag w:val="Содержание"/>
                <w:id w:val="753099440"/>
                <w:placeholder>
                  <w:docPart w:val="c0b39d71d0c64aa5b8fbbc28cdf2d4ea"/>
                </w:placeholder>
              </w:sdtPr>
              <w:sdtEndPr/>
              <w:sdtContent>
                <w:proofErr w:type="gramStart"/>
                <w:r w:rsidR="0017111C">
                  <w:rPr>
                    <w:rFonts w:ascii="Liberation Serif" w:hAnsi="Liberation Serif" w:cs="Liberation Serif"/>
                    <w:sz w:val="28"/>
                    <w:szCs w:val="28"/>
                  </w:rPr>
                  <w:t>«О внесении изменений в постановление администрации Уссурийского городского округа от 29 сентября 2023 года № 3111-НПА «Об утверждении муниципальной программы «Управление муниципальным  имуществом, находящимся в  собственности</w:t>
                </w:r>
                <w:r w:rsidR="0017111C">
                  <w:rPr>
                    <w:rFonts w:ascii="Liberation Serif" w:hAnsi="Liberation Serif" w:cs="Liberation Serif"/>
                    <w:sz w:val="28"/>
                    <w:szCs w:val="28"/>
                  </w:rPr>
                  <w:br/>
                  <w:t>Уссурийского  городского округа» на 2024-202</w:t>
                </w:r>
                <w:r w:rsidR="004003B1">
                  <w:rPr>
                    <w:rFonts w:ascii="Liberation Serif" w:hAnsi="Liberation Serif" w:cs="Liberation Serif"/>
                    <w:sz w:val="28"/>
                    <w:szCs w:val="28"/>
                  </w:rPr>
                  <w:t>9</w:t>
                </w:r>
                <w:r w:rsidR="0017111C">
                  <w:rPr>
                    <w:rFonts w:ascii="Liberation Serif" w:hAnsi="Liberation Serif" w:cs="Liberation Serif"/>
                    <w:sz w:val="28"/>
                    <w:szCs w:val="28"/>
                  </w:rPr>
                  <w:t xml:space="preserve">  годы» и о признании утратившим силу постановления администрации Уссурийского городского округа от 29 ноября 2016 года   № 3632-НПА «Об утверждении муниципальной программы «Управление муниципальным имуществом, находящимся в собственности Уссурийского городского округа</w:t>
                </w:r>
                <w:proofErr w:type="gramEnd"/>
                <w:r w:rsidR="0017111C">
                  <w:rPr>
                    <w:rFonts w:ascii="Liberation Serif" w:hAnsi="Liberation Serif" w:cs="Liberation Serif"/>
                    <w:sz w:val="28"/>
                    <w:szCs w:val="28"/>
                  </w:rPr>
                  <w:t>» на 2018 - 2025 годы»</w:t>
                </w:r>
                <w:r w:rsidR="0017111C">
                  <w:rPr>
                    <w:rFonts w:ascii="Liberation Serif" w:hAnsi="Liberation Serif" w:cs="Liberation Serif"/>
                    <w:sz w:val="28"/>
                    <w:szCs w:val="28"/>
                  </w:rPr>
                  <w:br/>
                </w:r>
              </w:sdtContent>
            </w:sdt>
          </w:p>
        </w:tc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07575" w:rsidRDefault="00E0757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07575" w:rsidRDefault="00E0757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B32A3" w:rsidRDefault="000B32A3" w:rsidP="000B32A3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B32A3" w:rsidRPr="00A2149B" w:rsidRDefault="000B32A3" w:rsidP="00A03C66">
      <w:pPr>
        <w:pStyle w:val="afd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proofErr w:type="gramStart"/>
      <w:r w:rsidRPr="00A2149B">
        <w:rPr>
          <w:sz w:val="28"/>
          <w:szCs w:val="28"/>
        </w:rPr>
        <w:t xml:space="preserve">В соответствии с Бюджетным </w:t>
      </w:r>
      <w:r w:rsidRPr="00A2149B">
        <w:rPr>
          <w:color w:val="000000"/>
          <w:sz w:val="28"/>
          <w:szCs w:val="28"/>
        </w:rPr>
        <w:t xml:space="preserve">кодексом </w:t>
      </w:r>
      <w:r w:rsidRPr="00A2149B">
        <w:rPr>
          <w:sz w:val="28"/>
          <w:szCs w:val="28"/>
        </w:rPr>
        <w:t xml:space="preserve">Российской Федерации,                                    Уставом Уссурийского городского округа, </w:t>
      </w:r>
      <w:r>
        <w:rPr>
          <w:sz w:val="28"/>
          <w:szCs w:val="28"/>
        </w:rPr>
        <w:t xml:space="preserve">решением Думы Уссурийского городского округа от 19 декабря 2023 года № 987 - НПА                                          «О бюджете Уссурийского городского округа на 2024 год и плановый период 2025 и 2026 годов, </w:t>
      </w:r>
      <w:r w:rsidRPr="00A2149B">
        <w:rPr>
          <w:sz w:val="28"/>
          <w:szCs w:val="28"/>
        </w:rPr>
        <w:t xml:space="preserve">постановлением администрации Уссурийского городского округа </w:t>
      </w:r>
      <w:r>
        <w:rPr>
          <w:sz w:val="28"/>
          <w:szCs w:val="28"/>
        </w:rPr>
        <w:t xml:space="preserve">  </w:t>
      </w:r>
      <w:r w:rsidRPr="00A2149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A2149B">
        <w:rPr>
          <w:sz w:val="28"/>
          <w:szCs w:val="28"/>
        </w:rPr>
        <w:t>31</w:t>
      </w:r>
      <w:r>
        <w:rPr>
          <w:sz w:val="28"/>
          <w:szCs w:val="28"/>
        </w:rPr>
        <w:t xml:space="preserve">  </w:t>
      </w:r>
      <w:r w:rsidRPr="00A2149B">
        <w:rPr>
          <w:sz w:val="28"/>
          <w:szCs w:val="28"/>
        </w:rPr>
        <w:t xml:space="preserve"> марта </w:t>
      </w:r>
      <w:r>
        <w:rPr>
          <w:sz w:val="28"/>
          <w:szCs w:val="28"/>
        </w:rPr>
        <w:t xml:space="preserve"> </w:t>
      </w:r>
      <w:r w:rsidRPr="00A2149B">
        <w:rPr>
          <w:sz w:val="28"/>
          <w:szCs w:val="28"/>
        </w:rPr>
        <w:t>2015</w:t>
      </w:r>
      <w:r>
        <w:rPr>
          <w:sz w:val="28"/>
          <w:szCs w:val="28"/>
        </w:rPr>
        <w:t xml:space="preserve"> </w:t>
      </w:r>
      <w:r w:rsidRPr="00A2149B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A2149B">
        <w:rPr>
          <w:sz w:val="28"/>
          <w:szCs w:val="28"/>
        </w:rPr>
        <w:t xml:space="preserve">№ 895-НПА </w:t>
      </w:r>
      <w:r>
        <w:rPr>
          <w:sz w:val="28"/>
          <w:szCs w:val="28"/>
        </w:rPr>
        <w:t>«</w:t>
      </w:r>
      <w:r w:rsidRPr="00A2149B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 Уссурийского</w:t>
      </w:r>
      <w:proofErr w:type="gramEnd"/>
      <w:r w:rsidRPr="00A2149B">
        <w:rPr>
          <w:sz w:val="28"/>
          <w:szCs w:val="28"/>
        </w:rPr>
        <w:t xml:space="preserve"> городского округа и о признании </w:t>
      </w:r>
      <w:proofErr w:type="gramStart"/>
      <w:r w:rsidRPr="00A2149B">
        <w:rPr>
          <w:sz w:val="28"/>
          <w:szCs w:val="28"/>
        </w:rPr>
        <w:t>утратившими</w:t>
      </w:r>
      <w:proofErr w:type="gramEnd"/>
      <w:r w:rsidRPr="00A2149B">
        <w:rPr>
          <w:sz w:val="28"/>
          <w:szCs w:val="28"/>
        </w:rPr>
        <w:t xml:space="preserve"> силу </w:t>
      </w:r>
      <w:r w:rsidRPr="00A2149B">
        <w:rPr>
          <w:sz w:val="28"/>
          <w:szCs w:val="28"/>
        </w:rPr>
        <w:lastRenderedPageBreak/>
        <w:t>некоторых нормативных правовых актов администрации Уссурийского городского округа</w:t>
      </w:r>
      <w:r>
        <w:rPr>
          <w:sz w:val="28"/>
          <w:szCs w:val="28"/>
        </w:rPr>
        <w:t>»</w:t>
      </w:r>
      <w:r w:rsidRPr="00A2149B">
        <w:rPr>
          <w:sz w:val="28"/>
          <w:szCs w:val="28"/>
        </w:rPr>
        <w:t xml:space="preserve">, </w:t>
      </w:r>
      <w:r w:rsidR="00A03C66" w:rsidRPr="00A03C66">
        <w:rPr>
          <w:sz w:val="28"/>
          <w:szCs w:val="28"/>
        </w:rPr>
        <w:t>в связи необходимостью корректировки отдельных положений текстовой части муниципальной программы</w:t>
      </w:r>
      <w:r w:rsidR="00A03C66">
        <w:rPr>
          <w:sz w:val="28"/>
          <w:szCs w:val="28"/>
        </w:rPr>
        <w:t xml:space="preserve">, </w:t>
      </w:r>
      <w:r>
        <w:rPr>
          <w:sz w:val="28"/>
          <w:szCs w:val="28"/>
        </w:rPr>
        <w:t>с целью</w:t>
      </w:r>
      <w:r w:rsidRPr="00A2149B">
        <w:rPr>
          <w:sz w:val="28"/>
          <w:szCs w:val="28"/>
        </w:rPr>
        <w:t xml:space="preserve"> уточнения бюджетных ассигнований на реализацию </w:t>
      </w:r>
      <w:r>
        <w:rPr>
          <w:sz w:val="28"/>
          <w:szCs w:val="28"/>
        </w:rPr>
        <w:t xml:space="preserve">мероприятий </w:t>
      </w:r>
      <w:r w:rsidRPr="00A2149B">
        <w:rPr>
          <w:sz w:val="28"/>
          <w:szCs w:val="28"/>
        </w:rPr>
        <w:t>муниципальной программы</w:t>
      </w:r>
    </w:p>
    <w:p w:rsidR="000B32A3" w:rsidRPr="00A2149B" w:rsidRDefault="000B32A3" w:rsidP="000B32A3">
      <w:pPr>
        <w:widowControl w:val="0"/>
        <w:spacing w:after="0" w:line="48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32A3" w:rsidRPr="00A2149B" w:rsidRDefault="000B32A3" w:rsidP="000B32A3">
      <w:pPr>
        <w:widowControl w:val="0"/>
        <w:spacing w:after="0" w:line="48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B32A3" w:rsidRDefault="000B32A3" w:rsidP="000B32A3">
      <w:pPr>
        <w:widowControl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32A3" w:rsidRPr="00A2149B" w:rsidRDefault="000B32A3" w:rsidP="000B32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2149B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Уссурийского городского округа от 29 сентября  2023 года № 3111-НПА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>Управление муниципальным имуществом, находящимся в собственности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 xml:space="preserve"> на 2024-202</w:t>
      </w:r>
      <w:r w:rsidR="004003B1">
        <w:rPr>
          <w:rFonts w:ascii="Times New Roman" w:hAnsi="Times New Roman" w:cs="Times New Roman"/>
          <w:sz w:val="28"/>
          <w:szCs w:val="28"/>
        </w:rPr>
        <w:t>9</w:t>
      </w:r>
      <w:r w:rsidRPr="00A2149B">
        <w:rPr>
          <w:rFonts w:ascii="Times New Roman" w:hAnsi="Times New Roman" w:cs="Times New Roman"/>
          <w:sz w:val="28"/>
          <w:szCs w:val="28"/>
        </w:rPr>
        <w:t xml:space="preserve"> годы  и о признании утратившим силу постановления администрации Уссурийского городского округа от 29 ноября 2016 года № 3632-НПА </w:t>
      </w:r>
      <w:r>
        <w:rPr>
          <w:rFonts w:ascii="Times New Roman" w:hAnsi="Times New Roman" w:cs="Times New Roman"/>
          <w:sz w:val="28"/>
          <w:szCs w:val="28"/>
        </w:rPr>
        <w:t xml:space="preserve">                «</w:t>
      </w:r>
      <w:r w:rsidRPr="00A2149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>Управление муниципальным имуществом, находящимся в собственности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 xml:space="preserve"> на 2018-2025</w:t>
      </w:r>
      <w:proofErr w:type="gramEnd"/>
      <w:r w:rsidRPr="00A2149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 xml:space="preserve"> (далее – постановление) следующие изменения:</w:t>
      </w:r>
    </w:p>
    <w:p w:rsidR="000B32A3" w:rsidRPr="00A2149B" w:rsidRDefault="000B32A3" w:rsidP="000B32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 xml:space="preserve">в 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>Управление муниципальным имуществом, находящимся в собственности 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 xml:space="preserve"> на 2024 - 202</w:t>
      </w:r>
      <w:r w:rsidR="004003B1">
        <w:rPr>
          <w:rFonts w:ascii="Times New Roman" w:hAnsi="Times New Roman" w:cs="Times New Roman"/>
          <w:sz w:val="28"/>
          <w:szCs w:val="28"/>
        </w:rPr>
        <w:t>9</w:t>
      </w:r>
      <w:r w:rsidRPr="00A2149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>, утвержденной постановлением (далее – Программа):</w:t>
      </w:r>
    </w:p>
    <w:p w:rsidR="000B32A3" w:rsidRPr="00A2149B" w:rsidRDefault="000B32A3" w:rsidP="000B32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>а) в паспорте Программы:</w:t>
      </w:r>
    </w:p>
    <w:p w:rsidR="000B32A3" w:rsidRPr="00A2149B" w:rsidRDefault="000B32A3" w:rsidP="000B32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>Объем бюджетных ассигнований муниципальной программы        (с расшифровкой по годам и источникам финансирования)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149B">
        <w:rPr>
          <w:rFonts w:ascii="Times New Roman" w:hAnsi="Times New Roman" w:cs="Times New Roman"/>
          <w:sz w:val="28"/>
          <w:szCs w:val="28"/>
        </w:rPr>
        <w:t xml:space="preserve"> изложить                     в следующей редакции:</w:t>
      </w:r>
    </w:p>
    <w:p w:rsidR="000B32A3" w:rsidRPr="003E1628" w:rsidRDefault="000B32A3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149B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планируемых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149B">
        <w:rPr>
          <w:rFonts w:ascii="Times New Roman" w:hAnsi="Times New Roman" w:cs="Times New Roman"/>
          <w:sz w:val="28"/>
          <w:szCs w:val="28"/>
        </w:rPr>
        <w:t xml:space="preserve">на выполнение мероприятий </w:t>
      </w:r>
      <w:r w:rsidR="002573B1">
        <w:rPr>
          <w:rFonts w:ascii="Times New Roman" w:hAnsi="Times New Roman" w:cs="Times New Roman"/>
          <w:sz w:val="28"/>
          <w:szCs w:val="28"/>
        </w:rPr>
        <w:t xml:space="preserve">    </w:t>
      </w:r>
      <w:r w:rsidRPr="00A2149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573B1">
        <w:rPr>
          <w:rFonts w:ascii="Times New Roman" w:hAnsi="Times New Roman" w:cs="Times New Roman"/>
          <w:sz w:val="28"/>
          <w:szCs w:val="28"/>
        </w:rPr>
        <w:t xml:space="preserve">  </w:t>
      </w:r>
      <w:r w:rsidRPr="00A2149B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2573B1">
        <w:rPr>
          <w:rFonts w:ascii="Times New Roman" w:hAnsi="Times New Roman" w:cs="Times New Roman"/>
          <w:sz w:val="28"/>
          <w:szCs w:val="28"/>
        </w:rPr>
        <w:t xml:space="preserve">   </w:t>
      </w:r>
      <w:r w:rsidRPr="00A2149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003B1">
        <w:rPr>
          <w:rFonts w:ascii="Times New Roman" w:hAnsi="Times New Roman" w:cs="Times New Roman"/>
          <w:sz w:val="28"/>
          <w:szCs w:val="28"/>
        </w:rPr>
        <w:t>371868,01</w:t>
      </w:r>
      <w:r w:rsidRPr="00A2149B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2149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1628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B32A3" w:rsidRPr="003E1628" w:rsidRDefault="000B32A3" w:rsidP="000B32A3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3E1628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4003B1">
        <w:rPr>
          <w:rFonts w:ascii="Times New Roman" w:hAnsi="Times New Roman" w:cs="Times New Roman"/>
          <w:sz w:val="28"/>
          <w:szCs w:val="28"/>
        </w:rPr>
        <w:t>371868,01</w:t>
      </w:r>
      <w:r w:rsidR="004003B1" w:rsidRPr="00A2149B">
        <w:rPr>
          <w:rFonts w:ascii="Times New Roman" w:hAnsi="Times New Roman" w:cs="Times New Roman"/>
          <w:sz w:val="28"/>
          <w:szCs w:val="28"/>
        </w:rPr>
        <w:t xml:space="preserve"> </w:t>
      </w:r>
      <w:r w:rsidRPr="003E1628">
        <w:rPr>
          <w:rFonts w:ascii="Times New Roman" w:hAnsi="Times New Roman" w:cs="Times New Roman"/>
          <w:sz w:val="28"/>
          <w:szCs w:val="28"/>
        </w:rPr>
        <w:t>тыс. руб., из них по годам:</w:t>
      </w:r>
    </w:p>
    <w:p w:rsidR="000B32A3" w:rsidRPr="00A2149B" w:rsidRDefault="000B32A3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 xml:space="preserve">2024 год –  </w:t>
      </w:r>
      <w:r w:rsidR="004003B1">
        <w:rPr>
          <w:rFonts w:ascii="Times New Roman" w:hAnsi="Times New Roman" w:cs="Times New Roman"/>
          <w:sz w:val="28"/>
          <w:szCs w:val="28"/>
        </w:rPr>
        <w:t>43029,28</w:t>
      </w:r>
      <w:r w:rsidRPr="00A2149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003B1" w:rsidRDefault="004003B1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lastRenderedPageBreak/>
        <w:t xml:space="preserve">2025 год –  </w:t>
      </w:r>
      <w:r>
        <w:rPr>
          <w:rFonts w:ascii="Times New Roman" w:hAnsi="Times New Roman" w:cs="Times New Roman"/>
          <w:sz w:val="28"/>
          <w:szCs w:val="28"/>
        </w:rPr>
        <w:t>142774,42</w:t>
      </w:r>
      <w:r w:rsidRPr="00A2149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003B1" w:rsidRDefault="004003B1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 xml:space="preserve">2026 год –  </w:t>
      </w:r>
      <w:r>
        <w:rPr>
          <w:rFonts w:ascii="Times New Roman" w:hAnsi="Times New Roman" w:cs="Times New Roman"/>
          <w:sz w:val="28"/>
          <w:szCs w:val="28"/>
        </w:rPr>
        <w:t>45275,15</w:t>
      </w:r>
      <w:r w:rsidRPr="00A2149B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03B1" w:rsidRDefault="004003B1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–  46929,72 </w:t>
      </w:r>
      <w:r w:rsidRPr="00A2149B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5909" w:rsidRDefault="004003B1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 46929,72 </w:t>
      </w:r>
      <w:r w:rsidRPr="00A2149B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03B1" w:rsidRPr="005646CA" w:rsidRDefault="004003B1" w:rsidP="00505909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 46929,72 тыс. руб.».</w:t>
      </w:r>
    </w:p>
    <w:p w:rsidR="000B32A3" w:rsidRDefault="000B32A3" w:rsidP="000B32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A2149B">
        <w:rPr>
          <w:rFonts w:ascii="Times New Roman" w:hAnsi="Times New Roman" w:cs="Times New Roman"/>
          <w:sz w:val="28"/>
          <w:szCs w:val="28"/>
        </w:rPr>
        <w:t>б) в Программе:</w:t>
      </w:r>
    </w:p>
    <w:p w:rsidR="007F7E3A" w:rsidRPr="007F7E3A" w:rsidRDefault="006202CE" w:rsidP="007F7E3A">
      <w:pPr>
        <w:pStyle w:val="afd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proofErr w:type="gramStart"/>
      <w:r w:rsidRPr="000A06DA">
        <w:rPr>
          <w:sz w:val="28"/>
          <w:szCs w:val="28"/>
        </w:rPr>
        <w:t>абзац</w:t>
      </w:r>
      <w:r w:rsidR="00AA0BED" w:rsidRPr="000A06DA">
        <w:rPr>
          <w:sz w:val="28"/>
          <w:szCs w:val="28"/>
        </w:rPr>
        <w:t xml:space="preserve"> </w:t>
      </w:r>
      <w:r w:rsidRPr="000A06DA">
        <w:rPr>
          <w:sz w:val="28"/>
          <w:szCs w:val="28"/>
        </w:rPr>
        <w:t>пят</w:t>
      </w:r>
      <w:r w:rsidR="00AA0BED" w:rsidRPr="000A06DA">
        <w:rPr>
          <w:sz w:val="28"/>
          <w:szCs w:val="28"/>
        </w:rPr>
        <w:t>ый</w:t>
      </w:r>
      <w:r w:rsidRPr="000A06DA">
        <w:rPr>
          <w:sz w:val="28"/>
          <w:szCs w:val="28"/>
        </w:rPr>
        <w:t xml:space="preserve">  раздел</w:t>
      </w:r>
      <w:r w:rsidR="00AA0BED" w:rsidRPr="000A06DA">
        <w:rPr>
          <w:sz w:val="28"/>
          <w:szCs w:val="28"/>
        </w:rPr>
        <w:t>а</w:t>
      </w:r>
      <w:r w:rsidRPr="000A06DA">
        <w:rPr>
          <w:sz w:val="28"/>
          <w:szCs w:val="28"/>
        </w:rPr>
        <w:t xml:space="preserve"> IV «Перечень и краткое описание основных мероприятий программы» </w:t>
      </w:r>
      <w:r w:rsidR="000A06DA" w:rsidRPr="000A06DA">
        <w:rPr>
          <w:sz w:val="28"/>
          <w:szCs w:val="28"/>
        </w:rPr>
        <w:t>изложить в новой редакции «с</w:t>
      </w:r>
      <w:r w:rsidR="00AA0BED" w:rsidRPr="000A06DA">
        <w:rPr>
          <w:sz w:val="28"/>
          <w:szCs w:val="28"/>
        </w:rPr>
        <w:t xml:space="preserve">одержание </w:t>
      </w:r>
      <w:r w:rsidR="007F7E3A" w:rsidRPr="000A06DA">
        <w:rPr>
          <w:sz w:val="28"/>
          <w:szCs w:val="28"/>
        </w:rPr>
        <w:t xml:space="preserve">                    </w:t>
      </w:r>
      <w:r w:rsidR="00AA0BED" w:rsidRPr="000A06DA">
        <w:rPr>
          <w:sz w:val="28"/>
          <w:szCs w:val="28"/>
        </w:rPr>
        <w:t>и сохранение объектов муниципальной казны Уссурийского городского округа (за исключением земельных участков, объектов жилого фонда, имущества, переданного во временное владен</w:t>
      </w:r>
      <w:r w:rsidR="000A06DA" w:rsidRPr="000A06DA">
        <w:rPr>
          <w:sz w:val="28"/>
          <w:szCs w:val="28"/>
        </w:rPr>
        <w:t>ие (пользование) третьим лицам)</w:t>
      </w:r>
      <w:r w:rsidR="00AE36AA" w:rsidRPr="000A06DA">
        <w:rPr>
          <w:sz w:val="28"/>
          <w:szCs w:val="28"/>
        </w:rPr>
        <w:t xml:space="preserve">, </w:t>
      </w:r>
      <w:r w:rsidR="007F7E3A" w:rsidRPr="000A06DA">
        <w:rPr>
          <w:sz w:val="28"/>
          <w:szCs w:val="28"/>
        </w:rPr>
        <w:t xml:space="preserve"> в том числе на: ремонт, охрану, страхование, оплату коммунальных услуг, </w:t>
      </w:r>
      <w:proofErr w:type="spellStart"/>
      <w:r w:rsidR="007F7E3A" w:rsidRPr="000A06DA">
        <w:rPr>
          <w:sz w:val="28"/>
          <w:szCs w:val="28"/>
        </w:rPr>
        <w:t>предпроектные</w:t>
      </w:r>
      <w:proofErr w:type="spellEnd"/>
      <w:r w:rsidR="007F7E3A" w:rsidRPr="000A06DA">
        <w:rPr>
          <w:sz w:val="28"/>
          <w:szCs w:val="28"/>
        </w:rPr>
        <w:t xml:space="preserve"> работы, разработку проектной документации, проведение государственной (негосударственной) экспертизы проектной документации</w:t>
      </w:r>
      <w:proofErr w:type="gramEnd"/>
      <w:r w:rsidR="007F7E3A" w:rsidRPr="000A06DA">
        <w:rPr>
          <w:sz w:val="28"/>
          <w:szCs w:val="28"/>
        </w:rPr>
        <w:t>, проведение технических экспертиз (обследований) объектов, оплату нотариальных действий и других услуг, оказываемых при осуществлении нотариальной деятельности, приобретение материальных запасов, и иные расходы</w:t>
      </w:r>
      <w:proofErr w:type="gramStart"/>
      <w:r w:rsidR="007F7E3A" w:rsidRPr="000A06DA">
        <w:rPr>
          <w:sz w:val="28"/>
          <w:szCs w:val="28"/>
        </w:rPr>
        <w:t>;</w:t>
      </w:r>
      <w:r w:rsidR="000A06DA" w:rsidRPr="000A06DA">
        <w:rPr>
          <w:sz w:val="28"/>
          <w:szCs w:val="28"/>
        </w:rPr>
        <w:t>»</w:t>
      </w:r>
      <w:proofErr w:type="gramEnd"/>
      <w:r w:rsidR="000A06DA" w:rsidRPr="000A06DA">
        <w:rPr>
          <w:sz w:val="28"/>
          <w:szCs w:val="28"/>
        </w:rPr>
        <w:t>;</w:t>
      </w:r>
      <w:bookmarkStart w:id="0" w:name="_GoBack"/>
      <w:bookmarkEnd w:id="0"/>
    </w:p>
    <w:p w:rsidR="000B32A3" w:rsidRDefault="000B32A3" w:rsidP="006202CE">
      <w:pPr>
        <w:autoSpaceDE w:val="0"/>
        <w:autoSpaceDN w:val="0"/>
        <w:adjustRightInd w:val="0"/>
        <w:spacing w:after="0" w:line="360" w:lineRule="auto"/>
        <w:ind w:firstLine="4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49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hyperlink r:id="rId14" w:history="1">
        <w:r w:rsidRPr="00A2149B">
          <w:rPr>
            <w:rFonts w:ascii="Times New Roman" w:eastAsia="Calibri" w:hAnsi="Times New Roman" w:cs="Times New Roman"/>
            <w:sz w:val="28"/>
            <w:szCs w:val="28"/>
          </w:rPr>
          <w:t>абзаце первом раздела VI</w:t>
        </w:r>
      </w:hyperlink>
      <w:r w:rsidRPr="00A214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A2149B">
        <w:rPr>
          <w:rFonts w:ascii="Times New Roman" w:eastAsia="Calibri" w:hAnsi="Times New Roman" w:cs="Times New Roman"/>
          <w:sz w:val="28"/>
          <w:szCs w:val="28"/>
        </w:rPr>
        <w:t>Финансовое обеспечение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2149B">
        <w:rPr>
          <w:rFonts w:ascii="Times New Roman" w:eastAsia="Calibri" w:hAnsi="Times New Roman" w:cs="Times New Roman"/>
          <w:sz w:val="28"/>
          <w:szCs w:val="28"/>
        </w:rPr>
        <w:t xml:space="preserve"> цифры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003B1" w:rsidRPr="00A8603B">
        <w:rPr>
          <w:rFonts w:ascii="Times New Roman" w:hAnsi="Times New Roman" w:cs="Times New Roman"/>
          <w:sz w:val="28"/>
          <w:szCs w:val="28"/>
        </w:rPr>
        <w:t>370808,41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2149B">
        <w:rPr>
          <w:rFonts w:ascii="Times New Roman" w:eastAsia="Calibri" w:hAnsi="Times New Roman" w:cs="Times New Roman"/>
          <w:sz w:val="28"/>
          <w:szCs w:val="28"/>
        </w:rPr>
        <w:t xml:space="preserve"> заменить цифрами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4003B1">
        <w:rPr>
          <w:rFonts w:ascii="Times New Roman" w:hAnsi="Times New Roman" w:cs="Times New Roman"/>
          <w:sz w:val="28"/>
          <w:szCs w:val="28"/>
        </w:rPr>
        <w:t>371868,01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214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B32A3" w:rsidRPr="00A2149B" w:rsidRDefault="000B32A3" w:rsidP="000B32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2149B">
        <w:rPr>
          <w:rFonts w:ascii="Times New Roman" w:hAnsi="Times New Roman" w:cs="Times New Roman"/>
          <w:sz w:val="28"/>
          <w:szCs w:val="28"/>
        </w:rPr>
        <w:t>Приложение № 1 «Финансовое обеспечение муниципальной программы «Управление муниципальным имуществом, находящимся                         в собственности Уссурийского городского округа» на 2024-202</w:t>
      </w:r>
      <w:r w:rsidR="004003B1">
        <w:rPr>
          <w:rFonts w:ascii="Times New Roman" w:hAnsi="Times New Roman" w:cs="Times New Roman"/>
          <w:sz w:val="28"/>
          <w:szCs w:val="28"/>
        </w:rPr>
        <w:t>9</w:t>
      </w:r>
      <w:r w:rsidRPr="00A2149B">
        <w:rPr>
          <w:rFonts w:ascii="Times New Roman" w:hAnsi="Times New Roman" w:cs="Times New Roman"/>
          <w:sz w:val="28"/>
          <w:szCs w:val="28"/>
        </w:rPr>
        <w:t xml:space="preserve"> годы                       к Программе изложить в новой редакции (прилагается); </w:t>
      </w:r>
    </w:p>
    <w:p w:rsidR="000B32A3" w:rsidRPr="00A2149B" w:rsidRDefault="000B32A3" w:rsidP="000B32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2149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A2149B">
        <w:rPr>
          <w:rFonts w:ascii="Times New Roman" w:hAnsi="Times New Roman" w:cs="Times New Roman"/>
          <w:sz w:val="28"/>
          <w:szCs w:val="28"/>
        </w:rPr>
        <w:t xml:space="preserve"> № 2 «Перечень  мероприятий муниципальной программы «Управление муниципальным имуществом, находящимся                          в собственности Уссурийского городского округа» на 2024-202</w:t>
      </w:r>
      <w:r w:rsidR="004003B1">
        <w:rPr>
          <w:rFonts w:ascii="Times New Roman" w:hAnsi="Times New Roman" w:cs="Times New Roman"/>
          <w:sz w:val="28"/>
          <w:szCs w:val="28"/>
        </w:rPr>
        <w:t>9</w:t>
      </w:r>
      <w:r w:rsidRPr="00A2149B">
        <w:rPr>
          <w:rFonts w:ascii="Times New Roman" w:hAnsi="Times New Roman" w:cs="Times New Roman"/>
          <w:sz w:val="28"/>
          <w:szCs w:val="28"/>
        </w:rPr>
        <w:t xml:space="preserve"> годы                      к Программе изложить </w:t>
      </w:r>
      <w:r w:rsidR="002573B1">
        <w:rPr>
          <w:rFonts w:ascii="Times New Roman" w:hAnsi="Times New Roman" w:cs="Times New Roman"/>
          <w:sz w:val="28"/>
          <w:szCs w:val="28"/>
        </w:rPr>
        <w:t>в новой редакции (прилагается).</w:t>
      </w:r>
    </w:p>
    <w:p w:rsidR="000B32A3" w:rsidRDefault="002573B1" w:rsidP="000B32A3">
      <w:pPr>
        <w:pStyle w:val="afc"/>
        <w:tabs>
          <w:tab w:val="left" w:pos="567"/>
        </w:tabs>
        <w:ind w:firstLine="540"/>
      </w:pPr>
      <w:r>
        <w:t>3</w:t>
      </w:r>
      <w:r w:rsidR="000B32A3" w:rsidRPr="00A2149B">
        <w:t xml:space="preserve">. Управлению делами аппарата администрации Уссурийского городского округа (Болтенко) </w:t>
      </w:r>
      <w:r>
        <w:t>опубликовать</w:t>
      </w:r>
      <w:r w:rsidR="000B32A3" w:rsidRPr="00A2149B">
        <w:t xml:space="preserve"> настоящее постановление                        </w:t>
      </w:r>
      <w:r>
        <w:lastRenderedPageBreak/>
        <w:t>в сетевом издании «Официальный сайт</w:t>
      </w:r>
      <w:r w:rsidR="000B32A3" w:rsidRPr="00A2149B">
        <w:t xml:space="preserve"> администрации Уссурийского городского округа</w:t>
      </w:r>
      <w:r>
        <w:t>»</w:t>
      </w:r>
      <w:r w:rsidR="000B32A3">
        <w:t>.</w:t>
      </w:r>
    </w:p>
    <w:p w:rsidR="000B32A3" w:rsidRDefault="000B32A3" w:rsidP="000B32A3">
      <w:pPr>
        <w:autoSpaceDE w:val="0"/>
        <w:autoSpaceDN w:val="0"/>
        <w:adjustRightInd w:val="0"/>
        <w:spacing w:after="0" w:line="360" w:lineRule="auto"/>
        <w:ind w:firstLine="539"/>
        <w:jc w:val="both"/>
      </w:pPr>
    </w:p>
    <w:p w:rsidR="000B32A3" w:rsidRPr="00EE25F5" w:rsidRDefault="000B32A3" w:rsidP="000B32A3">
      <w:pPr>
        <w:pStyle w:val="afc"/>
        <w:tabs>
          <w:tab w:val="left" w:pos="567"/>
        </w:tabs>
        <w:ind w:firstLine="540"/>
        <w:rPr>
          <w:rFonts w:eastAsiaTheme="minorHAnsi"/>
          <w:lang w:eastAsia="en-US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118"/>
        <w:gridCol w:w="3572"/>
        <w:gridCol w:w="2664"/>
      </w:tblGrid>
      <w:tr w:rsidR="000B32A3" w:rsidTr="00D65C52">
        <w:tc>
          <w:tcPr>
            <w:tcW w:w="31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B32A3" w:rsidRDefault="00810BA1" w:rsidP="00D65C52">
            <w:pPr>
              <w:tabs>
                <w:tab w:val="left" w:pos="48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sdt>
              <w:sdtPr>
                <w:rPr>
                  <w:rFonts w:ascii="Liberation Serif" w:eastAsia="Liberation Serif" w:hAnsi="Liberation Serif" w:cs="Liberation Serif"/>
                  <w:sz w:val="28"/>
                  <w:szCs w:val="28"/>
                </w:rPr>
                <w:alias w:val="Должность"/>
                <w:tag w:val="Должность"/>
                <w:id w:val="-2106031810"/>
                <w:placeholder>
                  <w:docPart w:val="0143CDE469224737BEDD7031A43A8C09"/>
                </w:placeholder>
              </w:sdtPr>
              <w:sdtEndPr/>
              <w:sdtContent>
                <w:r w:rsidR="000B32A3">
                  <w:rPr>
                    <w:rFonts w:ascii="Liberation Serif" w:hAnsi="Liberation Serif" w:cs="Liberation Serif"/>
                    <w:sz w:val="28"/>
                    <w:szCs w:val="28"/>
                  </w:rPr>
                  <w:t>Глава Уссурийского городского округа</w:t>
                </w:r>
              </w:sdtContent>
            </w:sdt>
          </w:p>
        </w:tc>
        <w:tc>
          <w:tcPr>
            <w:tcW w:w="3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0B32A3" w:rsidRDefault="000B32A3" w:rsidP="00D65C52">
            <w:pP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6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0B32A3" w:rsidRDefault="00810BA1" w:rsidP="00D65C52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sdt>
              <w:sdtPr>
                <w:rPr>
                  <w:rFonts w:ascii="Liberation Serif" w:eastAsia="Liberation Serif" w:hAnsi="Liberation Serif" w:cs="Liberation Serif"/>
                  <w:sz w:val="28"/>
                  <w:szCs w:val="28"/>
                </w:rPr>
                <w:alias w:val="И.О. Фамилия"/>
                <w:tag w:val="ИОФамилия"/>
                <w:id w:val="1972707487"/>
                <w:placeholder>
                  <w:docPart w:val="448AB4F678374C51B39CF49167E5B493"/>
                </w:placeholder>
              </w:sdtPr>
              <w:sdtEndPr/>
              <w:sdtContent>
                <w:r w:rsidR="000B32A3">
                  <w:rPr>
                    <w:rFonts w:ascii="Liberation Serif" w:hAnsi="Liberation Serif" w:cs="Liberation Serif"/>
                    <w:sz w:val="28"/>
                    <w:szCs w:val="28"/>
                  </w:rPr>
                  <w:t>Е.Е. Корж</w:t>
                </w:r>
              </w:sdtContent>
            </w:sdt>
          </w:p>
        </w:tc>
      </w:tr>
    </w:tbl>
    <w:p w:rsidR="000B32A3" w:rsidRPr="00414EAC" w:rsidRDefault="000B32A3" w:rsidP="000B32A3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2A3" w:rsidRPr="00A2149B" w:rsidRDefault="000B32A3" w:rsidP="000B32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0B32A3" w:rsidRPr="00A2149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A1" w:rsidRDefault="00810BA1">
      <w:pPr>
        <w:spacing w:after="0" w:line="240" w:lineRule="auto"/>
      </w:pPr>
      <w:r>
        <w:separator/>
      </w:r>
    </w:p>
  </w:endnote>
  <w:endnote w:type="continuationSeparator" w:id="0">
    <w:p w:rsidR="00810BA1" w:rsidRDefault="00810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75" w:rsidRDefault="00E0757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75" w:rsidRDefault="00810BA1">
    <w:pPr>
      <w:jc w:val="right"/>
    </w:pPr>
    <w:sdt>
      <w:sdtPr>
        <w:alias w:val="Штрихкод"/>
        <w:tag w:val="&lt;Штрихкод&gt;"/>
        <w:id w:val="34021470"/>
        <w:picture/>
      </w:sdtPr>
      <w:sdtEndPr/>
      <w:sdtContent>
        <w:r w:rsidR="0017111C">
          <w:rPr>
            <w:noProof/>
            <w:lang w:eastAsia="ru-RU"/>
          </w:rPr>
          <mc:AlternateContent>
            <mc:Choice Requires="wpg">
              <w:drawing>
                <wp:inline distT="0" distB="0" distL="0" distR="0" wp14:anchorId="6D11819D" wp14:editId="53A65B05">
                  <wp:extent cx="2052000" cy="648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373309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2052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c:Choice>
            <mc:Fallback xmlns:a="http://schemas.openxmlformats.org/drawingml/2006/main" xmlns:w15="http://schemas.microsoft.com/office/word/2012/wordml" xmlns:pic="http://schemas.openxmlformats.org/drawingml/2006/picture">
              <w:pict>
                <v:shapetype coordsize="21600,21600" o:spt="75" o:preferrelative="t" path="m@4@5l@4@11@9@11@9@5xe" type="#_x0000_t75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0" style="width:161.57pt;height:51.02pt;mso-wrap-distance-left:0.00pt;mso-wrap-distance-top:0.00pt;mso-wrap-distance-right:0.00pt;mso-wrap-distance-bottom:0.00pt;rotation:0;" o:spid="_x0000_s0" stroked="false" type="#_x0000_t75">
                  <v:path textboxrect="0,0,0,0"/>
                  <v:imagedata o:title="" r:id="rId2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A1" w:rsidRDefault="00810BA1">
      <w:pPr>
        <w:spacing w:after="0" w:line="240" w:lineRule="auto"/>
      </w:pPr>
      <w:r>
        <w:separator/>
      </w:r>
    </w:p>
  </w:footnote>
  <w:footnote w:type="continuationSeparator" w:id="0">
    <w:p w:rsidR="00810BA1" w:rsidRDefault="00810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75" w:rsidRDefault="0017111C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0A06DA">
      <w:rPr>
        <w:rFonts w:ascii="Liberation Serif" w:eastAsia="Liberation Serif" w:hAnsi="Liberation Serif" w:cs="Liberation Serif"/>
        <w:noProof/>
        <w:sz w:val="28"/>
        <w:szCs w:val="28"/>
      </w:rPr>
      <w:t>3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575" w:rsidRDefault="00E07575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75"/>
    <w:rsid w:val="000A06DA"/>
    <w:rsid w:val="000B32A3"/>
    <w:rsid w:val="00114D07"/>
    <w:rsid w:val="00170FB0"/>
    <w:rsid w:val="0017111C"/>
    <w:rsid w:val="002573B1"/>
    <w:rsid w:val="003D6BFB"/>
    <w:rsid w:val="003F641A"/>
    <w:rsid w:val="004003B1"/>
    <w:rsid w:val="004E51AD"/>
    <w:rsid w:val="00505909"/>
    <w:rsid w:val="0058495A"/>
    <w:rsid w:val="006202CE"/>
    <w:rsid w:val="00636C38"/>
    <w:rsid w:val="006E566D"/>
    <w:rsid w:val="007A13D6"/>
    <w:rsid w:val="007D136A"/>
    <w:rsid w:val="007F7E3A"/>
    <w:rsid w:val="00810BA1"/>
    <w:rsid w:val="00987F8B"/>
    <w:rsid w:val="00A03C66"/>
    <w:rsid w:val="00A40948"/>
    <w:rsid w:val="00A46693"/>
    <w:rsid w:val="00AA0BED"/>
    <w:rsid w:val="00AE2BE6"/>
    <w:rsid w:val="00AE36AA"/>
    <w:rsid w:val="00B40305"/>
    <w:rsid w:val="00B44472"/>
    <w:rsid w:val="00BB726F"/>
    <w:rsid w:val="00C374FC"/>
    <w:rsid w:val="00D76C91"/>
    <w:rsid w:val="00E07575"/>
    <w:rsid w:val="00E67E8D"/>
    <w:rsid w:val="00F0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BB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B726F"/>
    <w:rPr>
      <w:rFonts w:ascii="Tahoma" w:hAnsi="Tahoma" w:cs="Tahoma"/>
      <w:sz w:val="16"/>
      <w:szCs w:val="16"/>
    </w:rPr>
  </w:style>
  <w:style w:type="paragraph" w:customStyle="1" w:styleId="afc">
    <w:name w:val="Деловой основной"/>
    <w:basedOn w:val="a"/>
    <w:qFormat/>
    <w:rsid w:val="00BB72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"/>
    <w:uiPriority w:val="99"/>
    <w:semiHidden/>
    <w:unhideWhenUsed/>
    <w:rsid w:val="00620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BB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B726F"/>
    <w:rPr>
      <w:rFonts w:ascii="Tahoma" w:hAnsi="Tahoma" w:cs="Tahoma"/>
      <w:sz w:val="16"/>
      <w:szCs w:val="16"/>
    </w:rPr>
  </w:style>
  <w:style w:type="paragraph" w:customStyle="1" w:styleId="afc">
    <w:name w:val="Деловой основной"/>
    <w:basedOn w:val="a"/>
    <w:qFormat/>
    <w:rsid w:val="00BB72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"/>
    <w:uiPriority w:val="99"/>
    <w:semiHidden/>
    <w:unhideWhenUsed/>
    <w:rsid w:val="00620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hyperlink" Target="consultantplus://offline/ref=C16F70715758CCBE1714A375AA6F8DDE6B4B83E56379B8904D1F8E579A93026F31A13DF86120F5311B27627A32924F9A46C9019383C80B1B40954DCA0Fd8F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b39d71d0c64aa5b8fbbc28cdf2d4ea"/>
        <w:category>
          <w:name w:val="Common"/>
          <w:gallery w:val="placeholder"/>
        </w:category>
        <w:types>
          <w:type w:val="bbPlcHdr"/>
        </w:types>
        <w:behaviors>
          <w:behavior w:val="content"/>
        </w:behaviors>
        <w:guid w:val="{A1D6437A-3E90-4907-B695-A0C303B97A2D}"/>
      </w:docPartPr>
      <w:docPartBody>
        <w:p w:rsidR="003C552A" w:rsidRDefault="00521F90">
          <w:r>
            <w:t>&lt;Краткое содержание&gt;</w:t>
          </w:r>
        </w:p>
      </w:docPartBody>
    </w:docPart>
    <w:docPart>
      <w:docPartPr>
        <w:name w:val="66D91C2E45A8423BBB3A78C6CD58C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ECE79F-7D14-48A0-BA75-4910DDF2B1F9}"/>
      </w:docPartPr>
      <w:docPartBody>
        <w:p w:rsidR="006869D0" w:rsidRDefault="003D347A" w:rsidP="003D347A">
          <w:pPr>
            <w:pStyle w:val="66D91C2E45A8423BBB3A78C6CD58CD3E"/>
          </w:pPr>
          <w:r>
            <w:t xml:space="preserve">    </w:t>
          </w:r>
        </w:p>
      </w:docPartBody>
    </w:docPart>
    <w:docPart>
      <w:docPartPr>
        <w:name w:val="D0D1EDA249B94A26AD6A16FCA8872C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E12A24-0833-4D76-B092-9DF7306D3889}"/>
      </w:docPartPr>
      <w:docPartBody>
        <w:p w:rsidR="006869D0" w:rsidRDefault="003D347A" w:rsidP="003D347A">
          <w:pPr>
            <w:pStyle w:val="D0D1EDA249B94A26AD6A16FCA8872CDF"/>
          </w:pPr>
          <w:r>
            <w:t xml:space="preserve">    </w:t>
          </w:r>
        </w:p>
      </w:docPartBody>
    </w:docPart>
    <w:docPart>
      <w:docPartPr>
        <w:name w:val="0143CDE469224737BEDD7031A43A8C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F5D027-9504-40B9-AF13-134E0E16F5E2}"/>
      </w:docPartPr>
      <w:docPartBody>
        <w:p w:rsidR="00325DDF" w:rsidRDefault="00694CC0" w:rsidP="00694CC0">
          <w:pPr>
            <w:pStyle w:val="0143CDE469224737BEDD7031A43A8C09"/>
          </w:pPr>
          <w:r>
            <w:t>&lt;Должность&gt;</w:t>
          </w:r>
        </w:p>
      </w:docPartBody>
    </w:docPart>
    <w:docPart>
      <w:docPartPr>
        <w:name w:val="448AB4F678374C51B39CF49167E5B4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CE5507-9539-484A-9CF7-6DE8EAB897C1}"/>
      </w:docPartPr>
      <w:docPartBody>
        <w:p w:rsidR="00325DDF" w:rsidRDefault="00694CC0" w:rsidP="00694CC0">
          <w:pPr>
            <w:pStyle w:val="448AB4F678374C51B39CF49167E5B493"/>
          </w:pPr>
          <w:r>
            <w:t>&lt;И.О. Фамилия&gt;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629" w:rsidRDefault="00D15629">
      <w:r>
        <w:separator/>
      </w:r>
    </w:p>
  </w:endnote>
  <w:endnote w:type="continuationSeparator" w:id="0">
    <w:p w:rsidR="00D15629" w:rsidRDefault="00D15629"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500078FF" w:usb2="00000021" w:usb3="00000000" w:csb0="000001B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629" w:rsidRDefault="00D15629">
      <w:r>
        <w:separator/>
      </w:r>
    </w:p>
  </w:footnote>
  <w:footnote w:type="continuationSeparator" w:id="0">
    <w:p w:rsidR="00D15629" w:rsidRDefault="00D15629"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2A"/>
    <w:rsid w:val="00325DDF"/>
    <w:rsid w:val="003C552A"/>
    <w:rsid w:val="003D347A"/>
    <w:rsid w:val="003D649C"/>
    <w:rsid w:val="003F09C9"/>
    <w:rsid w:val="00521F90"/>
    <w:rsid w:val="0055423F"/>
    <w:rsid w:val="00660C02"/>
    <w:rsid w:val="006869D0"/>
    <w:rsid w:val="00694CC0"/>
    <w:rsid w:val="006C0A80"/>
    <w:rsid w:val="00851550"/>
    <w:rsid w:val="00947134"/>
    <w:rsid w:val="00A432A2"/>
    <w:rsid w:val="00AB33E1"/>
    <w:rsid w:val="00BB799D"/>
    <w:rsid w:val="00C242D5"/>
    <w:rsid w:val="00CC3987"/>
    <w:rsid w:val="00D020B3"/>
    <w:rsid w:val="00D15629"/>
    <w:rsid w:val="00EA31E8"/>
    <w:rsid w:val="00F6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D7912190C2BB424AB0132C09A32FE441">
    <w:name w:val="D7912190C2BB424AB0132C09A32FE441"/>
    <w:rsid w:val="003C552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05877CD91624FEFB57B5B7CFA075C5A">
    <w:name w:val="605877CD91624FEFB57B5B7CFA075C5A"/>
    <w:rsid w:val="003C552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66D91C2E45A8423BBB3A78C6CD58CD3E">
    <w:name w:val="66D91C2E45A8423BBB3A78C6CD58CD3E"/>
    <w:rsid w:val="003D34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0D1EDA249B94A26AD6A16FCA8872CDF">
    <w:name w:val="D0D1EDA249B94A26AD6A16FCA8872CDF"/>
    <w:rsid w:val="003D347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4ED066BB7B04690ACD83668AA8761AD">
    <w:name w:val="04ED066BB7B04690ACD83668AA8761AD"/>
    <w:rsid w:val="00D020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63AD8E3CA9147CE9ADFAE81BB276472">
    <w:name w:val="063AD8E3CA9147CE9ADFAE81BB276472"/>
    <w:rsid w:val="00D020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1FADFD62F5D4B379693342AA3B899EB">
    <w:name w:val="B1FADFD62F5D4B379693342AA3B899EB"/>
    <w:rsid w:val="00660C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B84FE8A6CC94C389AC83D8658D49FE3">
    <w:name w:val="1B84FE8A6CC94C389AC83D8658D49FE3"/>
    <w:rsid w:val="00660C0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143CDE469224737BEDD7031A43A8C09">
    <w:name w:val="0143CDE469224737BEDD7031A43A8C09"/>
    <w:rsid w:val="00694C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448AB4F678374C51B39CF49167E5B493">
    <w:name w:val="448AB4F678374C51B39CF49167E5B493"/>
    <w:rsid w:val="00694C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Пальчук Татьяна Евгеньевна</cp:lastModifiedBy>
  <cp:revision>42</cp:revision>
  <cp:lastPrinted>2024-09-16T02:03:00Z</cp:lastPrinted>
  <dcterms:created xsi:type="dcterms:W3CDTF">2023-12-28T04:22:00Z</dcterms:created>
  <dcterms:modified xsi:type="dcterms:W3CDTF">2024-09-17T07:48:00Z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Содержание">
    <vt:lpwstr>e2NlNjIwYTgwLWU0ZGYtNDNiOC05MjI1LTY5YTk0NzI2YTA3Njo2N2FkNmFiOS1iYTQzLTRjNDItYWNhNi00MjI2NTA0MGUzMDh9</vt:lpwstr>
  </property>
  <property fmtid="{D5CDD505-2E9C-101B-9397-08002B2CF9AE}" pid="3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4" name="TPL_И.О. Фамилия">
    <vt:lpwstr>ezI2NGFkYTRlLWIyNzItNGVjYy1hMTE1LTEyNDZjOTU1NmJmYTphOGNjNWMyYS1jZjg5LTQ2MTEtYTRmNC01MjQ5NzVhZDZhYmJ9LT5Jbml0aWFsc0FuZExhc3ROYW1l</vt:lpwstr>
  </property>
  <property fmtid="{D5CDD505-2E9C-101B-9397-08002B2CF9AE}" pid="5" name="TPL_Штрихкод">
    <vt:lpwstr>R2V0QmFyY29kZQ==</vt:lpwstr>
  </property>
</Properties>
</file>