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 xml:space="preserve">ии </w:t>
      </w:r>
      <w:r w:rsidR="00BC086A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 xml:space="preserve"> земельн</w:t>
      </w:r>
      <w:r w:rsidR="003E2F63" w:rsidRPr="00CF36DA">
        <w:rPr>
          <w:b w:val="0"/>
          <w:sz w:val="28"/>
          <w:szCs w:val="28"/>
        </w:rPr>
        <w:t>ый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694B13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925479">
        <w:rPr>
          <w:b w:val="0"/>
          <w:sz w:val="28"/>
          <w:szCs w:val="28"/>
        </w:rPr>
        <w:t xml:space="preserve"> апреля</w:t>
      </w:r>
      <w:r w:rsidR="00A076DC">
        <w:rPr>
          <w:b w:val="0"/>
          <w:sz w:val="28"/>
          <w:szCs w:val="28"/>
        </w:rPr>
        <w:t xml:space="preserve"> 2017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года </w:t>
      </w:r>
      <w:r w:rsidR="00A076DC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в 1</w:t>
      </w:r>
      <w:r w:rsidR="00D65EF3">
        <w:rPr>
          <w:b w:val="0"/>
          <w:sz w:val="28"/>
          <w:szCs w:val="28"/>
        </w:rPr>
        <w:t>0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</w:t>
      </w:r>
      <w:r w:rsidR="00D7354B" w:rsidRPr="00CF36D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>администрация Уссурийского г</w:t>
      </w:r>
      <w:r w:rsidR="000F5236" w:rsidRPr="00CF36DA">
        <w:rPr>
          <w:b w:val="0"/>
          <w:bCs/>
          <w:sz w:val="28"/>
          <w:szCs w:val="28"/>
        </w:rPr>
        <w:t>о</w:t>
      </w:r>
      <w:r w:rsidR="000F5236" w:rsidRPr="00CF36DA">
        <w:rPr>
          <w:b w:val="0"/>
          <w:bCs/>
          <w:sz w:val="28"/>
          <w:szCs w:val="28"/>
        </w:rPr>
        <w:t>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</w:t>
      </w:r>
      <w:proofErr w:type="gramStart"/>
      <w:r w:rsidR="000F5236" w:rsidRPr="00CF36DA">
        <w:rPr>
          <w:b w:val="0"/>
          <w:sz w:val="28"/>
          <w:szCs w:val="28"/>
        </w:rPr>
        <w:t>г</w:t>
      </w:r>
      <w:proofErr w:type="gramEnd"/>
      <w:r w:rsidR="000F5236" w:rsidRPr="00CF36DA">
        <w:rPr>
          <w:b w:val="0"/>
          <w:sz w:val="28"/>
          <w:szCs w:val="28"/>
        </w:rPr>
        <w:t xml:space="preserve">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8D231D" w:rsidRPr="00687A77" w:rsidRDefault="00434C82" w:rsidP="008D231D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DE0472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 «Об утверждении Положения об управлении градостроительс</w:t>
      </w:r>
      <w:r w:rsidR="00F17F5E" w:rsidRPr="00CF36DA">
        <w:rPr>
          <w:bCs/>
          <w:szCs w:val="28"/>
        </w:rPr>
        <w:t>т</w:t>
      </w:r>
      <w:r w:rsidR="00F17F5E" w:rsidRPr="00CF36DA">
        <w:rPr>
          <w:bCs/>
          <w:szCs w:val="28"/>
        </w:rPr>
        <w:t xml:space="preserve">ва администрации Уссурийского городского округа», </w:t>
      </w:r>
      <w:r w:rsidR="00767083" w:rsidRPr="00CF36DA">
        <w:rPr>
          <w:bCs/>
          <w:szCs w:val="28"/>
        </w:rPr>
        <w:t>постановлени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</w:t>
      </w:r>
      <w:r w:rsidR="00826686" w:rsidRPr="00CF36DA">
        <w:rPr>
          <w:bCs/>
          <w:szCs w:val="28"/>
        </w:rPr>
        <w:t>и</w:t>
      </w:r>
      <w:r w:rsidR="00826686" w:rsidRPr="00CF36DA">
        <w:rPr>
          <w:bCs/>
          <w:szCs w:val="28"/>
        </w:rPr>
        <w:t>страции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43408D" w:rsidRPr="00CF36DA">
        <w:rPr>
          <w:bCs/>
          <w:szCs w:val="28"/>
        </w:rPr>
        <w:t xml:space="preserve"> от</w:t>
      </w:r>
      <w:r w:rsidR="00572B3B">
        <w:rPr>
          <w:bCs/>
          <w:szCs w:val="28"/>
        </w:rPr>
        <w:t xml:space="preserve"> </w:t>
      </w:r>
      <w:r w:rsidR="00694B13">
        <w:rPr>
          <w:szCs w:val="28"/>
        </w:rPr>
        <w:t>08 ноября</w:t>
      </w:r>
      <w:r w:rsidR="00925479">
        <w:rPr>
          <w:szCs w:val="28"/>
        </w:rPr>
        <w:t xml:space="preserve"> 2016</w:t>
      </w:r>
      <w:r w:rsidR="00D65EF3">
        <w:rPr>
          <w:szCs w:val="28"/>
        </w:rPr>
        <w:t xml:space="preserve"> год</w:t>
      </w:r>
      <w:r w:rsidR="00694B13">
        <w:rPr>
          <w:szCs w:val="28"/>
        </w:rPr>
        <w:t>а № 3419</w:t>
      </w:r>
      <w:r w:rsidR="00D65EF3">
        <w:rPr>
          <w:szCs w:val="28"/>
        </w:rPr>
        <w:t xml:space="preserve">        </w:t>
      </w:r>
      <w:r w:rsidR="00D65EF3" w:rsidRPr="00CF36DA">
        <w:rPr>
          <w:szCs w:val="28"/>
        </w:rPr>
        <w:t>«О</w:t>
      </w:r>
      <w:r w:rsidR="00D65EF3">
        <w:rPr>
          <w:szCs w:val="28"/>
        </w:rPr>
        <w:t xml:space="preserve"> </w:t>
      </w:r>
      <w:r w:rsidR="00925479">
        <w:rPr>
          <w:szCs w:val="28"/>
        </w:rPr>
        <w:t xml:space="preserve">проведении аукциона на право заключения договора аренды земельного участка </w:t>
      </w:r>
      <w:r w:rsidR="00694B13">
        <w:rPr>
          <w:szCs w:val="28"/>
        </w:rPr>
        <w:t>в городе Уссурийске по улице</w:t>
      </w:r>
      <w:proofErr w:type="gramEnd"/>
      <w:r w:rsidR="00694B13">
        <w:rPr>
          <w:szCs w:val="28"/>
        </w:rPr>
        <w:t xml:space="preserve"> </w:t>
      </w:r>
      <w:proofErr w:type="gramStart"/>
      <w:r w:rsidR="00694B13">
        <w:rPr>
          <w:szCs w:val="28"/>
        </w:rPr>
        <w:t>Заводской</w:t>
      </w:r>
      <w:r w:rsidR="00925479">
        <w:rPr>
          <w:szCs w:val="28"/>
        </w:rPr>
        <w:t>»</w:t>
      </w:r>
      <w:r w:rsidR="00694B13">
        <w:rPr>
          <w:szCs w:val="28"/>
        </w:rPr>
        <w:t xml:space="preserve"> от  20 июля 2015</w:t>
      </w:r>
      <w:r w:rsidR="00234DE4">
        <w:rPr>
          <w:szCs w:val="28"/>
        </w:rPr>
        <w:t xml:space="preserve"> го</w:t>
      </w:r>
      <w:r w:rsidR="00925479">
        <w:rPr>
          <w:szCs w:val="28"/>
        </w:rPr>
        <w:t xml:space="preserve">да </w:t>
      </w:r>
      <w:r w:rsidR="00694B13">
        <w:rPr>
          <w:szCs w:val="28"/>
        </w:rPr>
        <w:t xml:space="preserve">     № 1876</w:t>
      </w:r>
      <w:r w:rsidR="00925479">
        <w:rPr>
          <w:szCs w:val="28"/>
        </w:rPr>
        <w:t xml:space="preserve"> </w:t>
      </w:r>
      <w:r w:rsidR="0061626A" w:rsidRPr="00CF36DA">
        <w:rPr>
          <w:szCs w:val="28"/>
        </w:rPr>
        <w:t>«О</w:t>
      </w:r>
      <w:r w:rsidR="0061626A">
        <w:rPr>
          <w:szCs w:val="28"/>
        </w:rPr>
        <w:t xml:space="preserve"> </w:t>
      </w:r>
      <w:r w:rsidR="00694B13">
        <w:rPr>
          <w:szCs w:val="28"/>
        </w:rPr>
        <w:t>формировании земельного участка с целью проведения аукциона по продаже права на заключение договора аренды земельного участка для строительства индивидуального жилого дома» от 17 января 2017</w:t>
      </w:r>
      <w:r w:rsidR="00234DE4">
        <w:rPr>
          <w:szCs w:val="28"/>
        </w:rPr>
        <w:t xml:space="preserve"> го</w:t>
      </w:r>
      <w:r w:rsidR="008D231D">
        <w:rPr>
          <w:szCs w:val="28"/>
        </w:rPr>
        <w:t>да № 92</w:t>
      </w:r>
      <w:r w:rsidR="00925479">
        <w:rPr>
          <w:szCs w:val="28"/>
        </w:rPr>
        <w:t xml:space="preserve"> </w:t>
      </w:r>
      <w:r w:rsidR="0061626A" w:rsidRPr="00CF36DA">
        <w:rPr>
          <w:szCs w:val="28"/>
        </w:rPr>
        <w:t>«О</w:t>
      </w:r>
      <w:r w:rsidR="00925479">
        <w:rPr>
          <w:szCs w:val="28"/>
        </w:rPr>
        <w:t xml:space="preserve"> </w:t>
      </w:r>
      <w:r w:rsidR="008D231D">
        <w:rPr>
          <w:szCs w:val="28"/>
        </w:rPr>
        <w:t>проведении аукциона на право заключения договора аренды земельного участка для строительства индивидуального жилого дом</w:t>
      </w:r>
      <w:r w:rsidR="00925479">
        <w:rPr>
          <w:szCs w:val="28"/>
        </w:rPr>
        <w:t>а</w:t>
      </w:r>
      <w:r w:rsidR="0061626A">
        <w:rPr>
          <w:szCs w:val="28"/>
        </w:rPr>
        <w:t>»</w:t>
      </w:r>
      <w:r w:rsidR="00234DE4">
        <w:rPr>
          <w:szCs w:val="28"/>
        </w:rPr>
        <w:t xml:space="preserve"> </w:t>
      </w:r>
      <w:r w:rsidR="008D231D">
        <w:rPr>
          <w:szCs w:val="28"/>
        </w:rPr>
        <w:t xml:space="preserve">от 06 февраля 2017 года № 355 </w:t>
      </w:r>
      <w:r w:rsidR="008D231D" w:rsidRPr="00CF36DA">
        <w:rPr>
          <w:szCs w:val="28"/>
        </w:rPr>
        <w:t>«О</w:t>
      </w:r>
      <w:r w:rsidR="008D231D">
        <w:rPr>
          <w:szCs w:val="28"/>
        </w:rPr>
        <w:t xml:space="preserve"> проведении аукциона на</w:t>
      </w:r>
      <w:proofErr w:type="gramEnd"/>
      <w:r w:rsidR="008D231D">
        <w:rPr>
          <w:szCs w:val="28"/>
        </w:rPr>
        <w:t xml:space="preserve"> </w:t>
      </w:r>
      <w:proofErr w:type="gramStart"/>
      <w:r w:rsidR="008D231D">
        <w:rPr>
          <w:szCs w:val="28"/>
        </w:rPr>
        <w:t>право заключения договора аренды земельного участка для строительства индивидуального жилого д</w:t>
      </w:r>
      <w:r w:rsidR="008D231D">
        <w:rPr>
          <w:szCs w:val="28"/>
        </w:rPr>
        <w:t>о</w:t>
      </w:r>
      <w:r w:rsidR="008D231D">
        <w:rPr>
          <w:szCs w:val="28"/>
        </w:rPr>
        <w:t xml:space="preserve">ма» </w:t>
      </w:r>
      <w:r w:rsidR="00713681" w:rsidRPr="00687A77">
        <w:rPr>
          <w:szCs w:val="28"/>
        </w:rPr>
        <w:t>приказа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 xml:space="preserve">управления градостроительства 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 xml:space="preserve">администрации 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>Уссурийског</w:t>
      </w:r>
      <w:r w:rsidR="0061626A">
        <w:rPr>
          <w:szCs w:val="28"/>
        </w:rPr>
        <w:t xml:space="preserve">о </w:t>
      </w:r>
      <w:r w:rsidR="00713681" w:rsidRPr="00687A77">
        <w:rPr>
          <w:szCs w:val="28"/>
        </w:rPr>
        <w:t>городского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 xml:space="preserve"> округа</w:t>
      </w:r>
      <w:r w:rsidR="00D65EF3">
        <w:rPr>
          <w:bCs/>
          <w:szCs w:val="28"/>
        </w:rPr>
        <w:t xml:space="preserve"> </w:t>
      </w:r>
      <w:r w:rsidR="00925479">
        <w:rPr>
          <w:bCs/>
          <w:szCs w:val="28"/>
        </w:rPr>
        <w:t xml:space="preserve"> </w:t>
      </w:r>
      <w:r w:rsidR="00234DE4">
        <w:rPr>
          <w:bCs/>
          <w:szCs w:val="28"/>
        </w:rPr>
        <w:t>от</w:t>
      </w:r>
      <w:r w:rsidR="008D231D">
        <w:rPr>
          <w:bCs/>
          <w:szCs w:val="28"/>
        </w:rPr>
        <w:t xml:space="preserve">  06 марта </w:t>
      </w:r>
      <w:r w:rsidR="00234DE4">
        <w:rPr>
          <w:bCs/>
          <w:szCs w:val="28"/>
        </w:rPr>
        <w:t>2017</w:t>
      </w:r>
      <w:r w:rsidR="00BA57CE" w:rsidRPr="00687A77">
        <w:rPr>
          <w:bCs/>
          <w:szCs w:val="28"/>
        </w:rPr>
        <w:t xml:space="preserve"> </w:t>
      </w:r>
      <w:r w:rsidR="00713681" w:rsidRPr="00687A77">
        <w:rPr>
          <w:szCs w:val="28"/>
        </w:rPr>
        <w:t xml:space="preserve">года 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>№ 16-01/</w:t>
      </w:r>
      <w:r w:rsidR="008756EF">
        <w:rPr>
          <w:szCs w:val="28"/>
        </w:rPr>
        <w:t>14</w:t>
      </w:r>
      <w:r w:rsidR="00713681" w:rsidRPr="00687A77">
        <w:rPr>
          <w:szCs w:val="28"/>
        </w:rPr>
        <w:t>/</w:t>
      </w:r>
      <w:r w:rsidR="008D231D">
        <w:rPr>
          <w:szCs w:val="28"/>
        </w:rPr>
        <w:t>0200</w:t>
      </w:r>
      <w:r w:rsidR="00524EC2">
        <w:rPr>
          <w:szCs w:val="28"/>
        </w:rPr>
        <w:t xml:space="preserve"> </w:t>
      </w:r>
      <w:r w:rsidR="00713681" w:rsidRPr="00687A77">
        <w:rPr>
          <w:szCs w:val="28"/>
        </w:rPr>
        <w:t>«Об организ</w:t>
      </w:r>
      <w:r w:rsidR="00713681" w:rsidRPr="00687A77">
        <w:rPr>
          <w:szCs w:val="28"/>
        </w:rPr>
        <w:t>а</w:t>
      </w:r>
      <w:r w:rsidR="00713681" w:rsidRPr="00687A77">
        <w:rPr>
          <w:szCs w:val="28"/>
        </w:rPr>
        <w:t xml:space="preserve">ции и проведении 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>аукциона»</w:t>
      </w:r>
      <w:r w:rsidR="00751FBB">
        <w:rPr>
          <w:szCs w:val="28"/>
        </w:rPr>
        <w:t xml:space="preserve">, </w:t>
      </w:r>
      <w:r w:rsidR="00751FBB" w:rsidRPr="00687A77">
        <w:rPr>
          <w:szCs w:val="28"/>
        </w:rPr>
        <w:t>приказа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 xml:space="preserve"> управления градостроительства админ</w:t>
      </w:r>
      <w:r w:rsidR="00751FBB" w:rsidRPr="00687A77">
        <w:rPr>
          <w:szCs w:val="28"/>
        </w:rPr>
        <w:t>и</w:t>
      </w:r>
      <w:r w:rsidR="00751FBB" w:rsidRPr="00687A77">
        <w:rPr>
          <w:szCs w:val="28"/>
        </w:rPr>
        <w:t>страции Уссурийского городского округа</w:t>
      </w:r>
      <w:r w:rsidR="008D231D">
        <w:rPr>
          <w:szCs w:val="28"/>
        </w:rPr>
        <w:t xml:space="preserve"> </w:t>
      </w:r>
      <w:r w:rsidR="008D231D">
        <w:rPr>
          <w:bCs/>
          <w:szCs w:val="28"/>
        </w:rPr>
        <w:t>от 06 марта</w:t>
      </w:r>
      <w:r w:rsidR="00CB623C">
        <w:rPr>
          <w:bCs/>
          <w:szCs w:val="28"/>
        </w:rPr>
        <w:t xml:space="preserve"> </w:t>
      </w:r>
      <w:r w:rsidR="00234DE4">
        <w:rPr>
          <w:bCs/>
          <w:szCs w:val="28"/>
        </w:rPr>
        <w:t>2017</w:t>
      </w:r>
      <w:r w:rsidR="00751FBB" w:rsidRPr="00687A77">
        <w:rPr>
          <w:bCs/>
          <w:szCs w:val="28"/>
        </w:rPr>
        <w:t xml:space="preserve"> </w:t>
      </w:r>
      <w:r w:rsidR="00751FBB" w:rsidRPr="00687A77">
        <w:rPr>
          <w:szCs w:val="28"/>
        </w:rPr>
        <w:t>г</w:t>
      </w:r>
      <w:r w:rsidR="00751FBB" w:rsidRPr="00687A77">
        <w:rPr>
          <w:szCs w:val="28"/>
        </w:rPr>
        <w:t>о</w:t>
      </w:r>
      <w:r w:rsidR="00751FBB" w:rsidRPr="00687A77">
        <w:rPr>
          <w:szCs w:val="28"/>
        </w:rPr>
        <w:t>да № 16-01/</w:t>
      </w:r>
      <w:r w:rsidR="00751FBB">
        <w:rPr>
          <w:szCs w:val="28"/>
        </w:rPr>
        <w:t>14</w:t>
      </w:r>
      <w:r w:rsidR="00751FBB" w:rsidRPr="00687A77">
        <w:rPr>
          <w:szCs w:val="28"/>
        </w:rPr>
        <w:t>/</w:t>
      </w:r>
      <w:r w:rsidR="008D231D">
        <w:rPr>
          <w:szCs w:val="28"/>
        </w:rPr>
        <w:t>0201</w:t>
      </w:r>
      <w:r w:rsidR="00CB623C">
        <w:rPr>
          <w:szCs w:val="28"/>
        </w:rPr>
        <w:t xml:space="preserve"> </w:t>
      </w:r>
      <w:r w:rsidR="00751FBB" w:rsidRPr="00687A77">
        <w:rPr>
          <w:szCs w:val="28"/>
        </w:rPr>
        <w:t xml:space="preserve">«Об 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 xml:space="preserve">организации 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 xml:space="preserve">и проведении 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>аукциона»</w:t>
      </w:r>
      <w:r w:rsidR="00751FBB">
        <w:rPr>
          <w:szCs w:val="28"/>
        </w:rPr>
        <w:t xml:space="preserve">, </w:t>
      </w:r>
      <w:r w:rsidR="00751FBB" w:rsidRPr="00687A77">
        <w:rPr>
          <w:szCs w:val="28"/>
        </w:rPr>
        <w:t>приказа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 xml:space="preserve"> управления градостроитель</w:t>
      </w:r>
      <w:r w:rsidR="008D231D">
        <w:rPr>
          <w:szCs w:val="28"/>
        </w:rPr>
        <w:t xml:space="preserve">ства </w:t>
      </w:r>
      <w:r w:rsidR="00751FBB" w:rsidRPr="00687A77">
        <w:rPr>
          <w:szCs w:val="28"/>
        </w:rPr>
        <w:t>администрации Уссурийского городского округа</w:t>
      </w:r>
      <w:r w:rsidR="0061626A">
        <w:rPr>
          <w:bCs/>
          <w:szCs w:val="28"/>
        </w:rPr>
        <w:t xml:space="preserve"> </w:t>
      </w:r>
      <w:r w:rsidR="008D231D">
        <w:rPr>
          <w:bCs/>
          <w:szCs w:val="28"/>
        </w:rPr>
        <w:t xml:space="preserve">             </w:t>
      </w:r>
      <w:r w:rsidR="00334222">
        <w:rPr>
          <w:bCs/>
          <w:szCs w:val="28"/>
        </w:rPr>
        <w:t xml:space="preserve">от </w:t>
      </w:r>
      <w:r w:rsidR="008D231D">
        <w:rPr>
          <w:bCs/>
          <w:szCs w:val="28"/>
        </w:rPr>
        <w:t>06</w:t>
      </w:r>
      <w:proofErr w:type="gramEnd"/>
      <w:r w:rsidR="008D231D">
        <w:rPr>
          <w:bCs/>
          <w:szCs w:val="28"/>
        </w:rPr>
        <w:t xml:space="preserve"> марта</w:t>
      </w:r>
      <w:r w:rsidR="00CB623C">
        <w:rPr>
          <w:bCs/>
          <w:szCs w:val="28"/>
        </w:rPr>
        <w:t xml:space="preserve"> </w:t>
      </w:r>
      <w:r w:rsidR="00334222">
        <w:rPr>
          <w:bCs/>
          <w:szCs w:val="28"/>
        </w:rPr>
        <w:t>2017</w:t>
      </w:r>
      <w:r w:rsidR="00751FBB" w:rsidRPr="00687A77">
        <w:rPr>
          <w:bCs/>
          <w:szCs w:val="28"/>
        </w:rPr>
        <w:t xml:space="preserve"> </w:t>
      </w:r>
      <w:r w:rsidR="00751FBB" w:rsidRPr="00687A77">
        <w:rPr>
          <w:szCs w:val="28"/>
        </w:rPr>
        <w:t>года № 16-01/</w:t>
      </w:r>
      <w:r w:rsidR="00751FBB">
        <w:rPr>
          <w:szCs w:val="28"/>
        </w:rPr>
        <w:t>14</w:t>
      </w:r>
      <w:r w:rsidR="00751FBB" w:rsidRPr="00687A77">
        <w:rPr>
          <w:szCs w:val="28"/>
        </w:rPr>
        <w:t>/</w:t>
      </w:r>
      <w:r w:rsidR="008D231D">
        <w:rPr>
          <w:szCs w:val="28"/>
        </w:rPr>
        <w:t>0203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>«Об организации и проведен</w:t>
      </w:r>
      <w:proofErr w:type="gramStart"/>
      <w:r w:rsidR="00751FBB" w:rsidRPr="00687A77">
        <w:rPr>
          <w:szCs w:val="28"/>
        </w:rPr>
        <w:t xml:space="preserve">ии 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>ау</w:t>
      </w:r>
      <w:proofErr w:type="gramEnd"/>
      <w:r w:rsidR="00751FBB" w:rsidRPr="00687A77">
        <w:rPr>
          <w:szCs w:val="28"/>
        </w:rPr>
        <w:t>к</w:t>
      </w:r>
      <w:r w:rsidR="00751FBB" w:rsidRPr="00687A77">
        <w:rPr>
          <w:szCs w:val="28"/>
        </w:rPr>
        <w:t>циона»</w:t>
      </w:r>
      <w:r w:rsidR="008D231D">
        <w:rPr>
          <w:szCs w:val="28"/>
        </w:rPr>
        <w:t>,</w:t>
      </w:r>
      <w:r w:rsidR="008D231D" w:rsidRPr="008D231D">
        <w:rPr>
          <w:szCs w:val="28"/>
        </w:rPr>
        <w:t xml:space="preserve"> </w:t>
      </w:r>
      <w:r w:rsidR="008D231D" w:rsidRPr="00687A77">
        <w:rPr>
          <w:szCs w:val="28"/>
        </w:rPr>
        <w:t>приказа</w:t>
      </w:r>
      <w:r w:rsidR="008D231D">
        <w:rPr>
          <w:szCs w:val="28"/>
        </w:rPr>
        <w:t xml:space="preserve"> </w:t>
      </w:r>
      <w:r w:rsidR="008D231D" w:rsidRPr="00687A77">
        <w:rPr>
          <w:szCs w:val="28"/>
        </w:rPr>
        <w:t>управления градостроитель</w:t>
      </w:r>
      <w:r w:rsidR="008D231D">
        <w:rPr>
          <w:szCs w:val="28"/>
        </w:rPr>
        <w:t xml:space="preserve">ства </w:t>
      </w:r>
      <w:r w:rsidR="008D231D" w:rsidRPr="00687A77">
        <w:rPr>
          <w:szCs w:val="28"/>
        </w:rPr>
        <w:t>администрации Уссурийск</w:t>
      </w:r>
      <w:r w:rsidR="008D231D" w:rsidRPr="00687A77">
        <w:rPr>
          <w:szCs w:val="28"/>
        </w:rPr>
        <w:t>о</w:t>
      </w:r>
      <w:r w:rsidR="008D231D" w:rsidRPr="00687A77">
        <w:rPr>
          <w:szCs w:val="28"/>
        </w:rPr>
        <w:t>го городского округа</w:t>
      </w:r>
      <w:r w:rsidR="008D231D">
        <w:rPr>
          <w:bCs/>
          <w:szCs w:val="28"/>
        </w:rPr>
        <w:t xml:space="preserve"> от 06 марта 2017</w:t>
      </w:r>
      <w:r w:rsidR="008D231D" w:rsidRPr="00687A77">
        <w:rPr>
          <w:bCs/>
          <w:szCs w:val="28"/>
        </w:rPr>
        <w:t xml:space="preserve"> </w:t>
      </w:r>
      <w:r w:rsidR="008D231D" w:rsidRPr="00687A77">
        <w:rPr>
          <w:szCs w:val="28"/>
        </w:rPr>
        <w:t>года № 16-01/</w:t>
      </w:r>
      <w:r w:rsidR="008D231D">
        <w:rPr>
          <w:szCs w:val="28"/>
        </w:rPr>
        <w:t>14</w:t>
      </w:r>
      <w:r w:rsidR="008D231D" w:rsidRPr="00687A77">
        <w:rPr>
          <w:szCs w:val="28"/>
        </w:rPr>
        <w:t>/</w:t>
      </w:r>
      <w:r w:rsidR="008D231D">
        <w:rPr>
          <w:szCs w:val="28"/>
        </w:rPr>
        <w:t xml:space="preserve">0204 </w:t>
      </w:r>
      <w:r w:rsidR="008D231D" w:rsidRPr="00687A77">
        <w:rPr>
          <w:szCs w:val="28"/>
        </w:rPr>
        <w:t>«Об организ</w:t>
      </w:r>
      <w:r w:rsidR="008D231D" w:rsidRPr="00687A77">
        <w:rPr>
          <w:szCs w:val="28"/>
        </w:rPr>
        <w:t>а</w:t>
      </w:r>
      <w:r w:rsidR="008D231D" w:rsidRPr="00687A77">
        <w:rPr>
          <w:szCs w:val="28"/>
        </w:rPr>
        <w:t xml:space="preserve">ции и проведении </w:t>
      </w:r>
      <w:r w:rsidR="008D231D">
        <w:rPr>
          <w:szCs w:val="28"/>
        </w:rPr>
        <w:t xml:space="preserve"> </w:t>
      </w:r>
      <w:r w:rsidR="008D231D" w:rsidRPr="00687A77">
        <w:rPr>
          <w:szCs w:val="28"/>
        </w:rPr>
        <w:t>ау</w:t>
      </w:r>
      <w:r w:rsidR="008D231D" w:rsidRPr="00687A77">
        <w:rPr>
          <w:szCs w:val="28"/>
        </w:rPr>
        <w:t>к</w:t>
      </w:r>
      <w:r w:rsidR="008D231D" w:rsidRPr="00687A77">
        <w:rPr>
          <w:szCs w:val="28"/>
        </w:rPr>
        <w:t>циона»</w:t>
      </w:r>
      <w:r w:rsidR="008D231D">
        <w:rPr>
          <w:szCs w:val="28"/>
        </w:rPr>
        <w:t>.</w:t>
      </w:r>
    </w:p>
    <w:p w:rsidR="0061626A" w:rsidRPr="00687A77" w:rsidRDefault="0061626A" w:rsidP="0061626A">
      <w:pPr>
        <w:ind w:right="-1" w:firstLine="709"/>
        <w:jc w:val="both"/>
        <w:rPr>
          <w:b/>
          <w:szCs w:val="28"/>
        </w:rPr>
      </w:pPr>
    </w:p>
    <w:p w:rsidR="0061626A" w:rsidRDefault="0061626A" w:rsidP="00E429A5">
      <w:pPr>
        <w:pStyle w:val="a4"/>
        <w:jc w:val="both"/>
        <w:rPr>
          <w:sz w:val="28"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</w:t>
      </w:r>
      <w:r w:rsidR="00D65EF3">
        <w:rPr>
          <w:b w:val="0"/>
          <w:bCs/>
          <w:sz w:val="28"/>
          <w:szCs w:val="28"/>
        </w:rPr>
        <w:t xml:space="preserve"> </w:t>
      </w:r>
      <w:r w:rsidRPr="00CF36DA">
        <w:rPr>
          <w:b w:val="0"/>
          <w:bCs/>
          <w:sz w:val="28"/>
          <w:szCs w:val="28"/>
        </w:rPr>
        <w:t>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8E262A" w:rsidRDefault="008E262A" w:rsidP="008E262A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1A625B" w:rsidRPr="00CB5E6B" w:rsidRDefault="001A625B" w:rsidP="008D231D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lastRenderedPageBreak/>
        <w:t xml:space="preserve">ЛОТ № </w:t>
      </w:r>
      <w:r w:rsidR="00A8524B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1A625B" w:rsidRPr="00CB5E6B" w:rsidRDefault="008D231D" w:rsidP="001A625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4408062</wp:posOffset>
            </wp:positionH>
            <wp:positionV relativeFrom="paragraph">
              <wp:posOffset>598709</wp:posOffset>
            </wp:positionV>
            <wp:extent cx="731448" cy="85758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52" cy="86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25B" w:rsidRPr="00CB5E6B">
        <w:rPr>
          <w:bCs/>
          <w:szCs w:val="28"/>
        </w:rPr>
        <w:t xml:space="preserve">Местоположение: </w:t>
      </w:r>
      <w:r w:rsidR="001A625B" w:rsidRPr="00CB5E6B">
        <w:rPr>
          <w:szCs w:val="28"/>
        </w:rPr>
        <w:t xml:space="preserve">установлено </w:t>
      </w:r>
      <w:r>
        <w:rPr>
          <w:szCs w:val="28"/>
        </w:rPr>
        <w:t>примерно в 78</w:t>
      </w:r>
      <w:r w:rsidR="001A625B">
        <w:rPr>
          <w:szCs w:val="28"/>
        </w:rPr>
        <w:t xml:space="preserve"> м по нап</w:t>
      </w:r>
      <w:r>
        <w:rPr>
          <w:szCs w:val="28"/>
        </w:rPr>
        <w:t>равлению          на юг</w:t>
      </w:r>
      <w:r w:rsidR="00524EC2">
        <w:rPr>
          <w:szCs w:val="28"/>
        </w:rPr>
        <w:t xml:space="preserve"> </w:t>
      </w:r>
      <w:r w:rsidR="001A625B" w:rsidRPr="00CB5E6B">
        <w:rPr>
          <w:szCs w:val="28"/>
        </w:rPr>
        <w:t xml:space="preserve">от ориентира </w:t>
      </w:r>
      <w:r w:rsidR="001A625B">
        <w:rPr>
          <w:szCs w:val="28"/>
        </w:rPr>
        <w:t xml:space="preserve"> </w:t>
      </w:r>
      <w:r w:rsidR="001A625B" w:rsidRPr="00CB5E6B">
        <w:rPr>
          <w:szCs w:val="28"/>
        </w:rPr>
        <w:t>жилой дом, расположенного за пределами участка, а</w:t>
      </w:r>
      <w:r w:rsidR="001A625B" w:rsidRPr="00CB5E6B">
        <w:rPr>
          <w:szCs w:val="28"/>
        </w:rPr>
        <w:t>д</w:t>
      </w:r>
      <w:r w:rsidR="001A625B">
        <w:rPr>
          <w:szCs w:val="28"/>
        </w:rPr>
        <w:t xml:space="preserve">рес </w:t>
      </w:r>
      <w:r w:rsidR="001A625B" w:rsidRPr="00CB5E6B">
        <w:rPr>
          <w:szCs w:val="28"/>
        </w:rPr>
        <w:t>ориентира: Приморский кра</w:t>
      </w:r>
      <w:r w:rsidR="00334222">
        <w:rPr>
          <w:szCs w:val="28"/>
        </w:rPr>
        <w:t>й, г</w:t>
      </w:r>
      <w:proofErr w:type="gramStart"/>
      <w:r w:rsidR="00334222">
        <w:rPr>
          <w:szCs w:val="28"/>
        </w:rPr>
        <w:t>.У</w:t>
      </w:r>
      <w:proofErr w:type="gramEnd"/>
      <w:r w:rsidR="00334222">
        <w:rPr>
          <w:szCs w:val="28"/>
        </w:rPr>
        <w:t>ссурийск</w:t>
      </w:r>
      <w:r>
        <w:rPr>
          <w:szCs w:val="28"/>
        </w:rPr>
        <w:t>, ул.Заводская, д.30</w:t>
      </w:r>
    </w:p>
    <w:p w:rsidR="001A625B" w:rsidRDefault="001A625B" w:rsidP="001A62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780CA7">
        <w:rPr>
          <w:szCs w:val="28"/>
        </w:rPr>
        <w:t xml:space="preserve"> 1</w:t>
      </w:r>
      <w:r w:rsidR="008D231D">
        <w:rPr>
          <w:szCs w:val="28"/>
        </w:rPr>
        <w:t>499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1A625B" w:rsidRPr="00A82224" w:rsidRDefault="001A625B" w:rsidP="001A62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1A625B" w:rsidRDefault="001A625B" w:rsidP="001A625B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8D231D">
        <w:rPr>
          <w:bCs/>
          <w:szCs w:val="28"/>
        </w:rPr>
        <w:t>25:</w:t>
      </w:r>
      <w:r w:rsidR="006B6A19">
        <w:rPr>
          <w:bCs/>
          <w:szCs w:val="28"/>
        </w:rPr>
        <w:t>34:016501:4808</w:t>
      </w:r>
    </w:p>
    <w:p w:rsidR="001A625B" w:rsidRPr="008756EF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1A625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6B6A19" w:rsidRDefault="006B6A19" w:rsidP="001A625B">
      <w:pPr>
        <w:jc w:val="both"/>
        <w:rPr>
          <w:szCs w:val="28"/>
        </w:rPr>
      </w:pPr>
      <w:r>
        <w:rPr>
          <w:szCs w:val="28"/>
        </w:rPr>
        <w:tab/>
        <w:t xml:space="preserve">По сведениям МУП «Уссурийск-Электросеть» по границе земельного участка проходит ВЛИ-0,4 кВ. Необходимо соблюдение охранной зоны по     2 м в обе стороны от провода ВЛИ-0,4 кВ. </w:t>
      </w:r>
    </w:p>
    <w:p w:rsidR="006B6A19" w:rsidRDefault="006B6A19" w:rsidP="001A625B">
      <w:pPr>
        <w:jc w:val="both"/>
        <w:rPr>
          <w:szCs w:val="28"/>
        </w:rPr>
      </w:pPr>
      <w:r>
        <w:rPr>
          <w:szCs w:val="28"/>
        </w:rPr>
        <w:tab/>
        <w:t>На земельном участке находиться строительный мусор, земельный уч</w:t>
      </w:r>
      <w:r>
        <w:rPr>
          <w:szCs w:val="28"/>
        </w:rPr>
        <w:t>а</w:t>
      </w:r>
      <w:r>
        <w:rPr>
          <w:szCs w:val="28"/>
        </w:rPr>
        <w:t xml:space="preserve">сток </w:t>
      </w:r>
      <w:r w:rsidR="006C6A30">
        <w:rPr>
          <w:szCs w:val="28"/>
        </w:rPr>
        <w:t>частично огорожен забором.</w:t>
      </w:r>
      <w:r>
        <w:rPr>
          <w:szCs w:val="28"/>
        </w:rPr>
        <w:t xml:space="preserve"> </w:t>
      </w:r>
    </w:p>
    <w:p w:rsidR="001A625B" w:rsidRPr="00CB5E6B" w:rsidRDefault="001A625B" w:rsidP="006E6E67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при условии выплаты компенсационной стоимости, </w:t>
      </w:r>
      <w:r w:rsidRPr="00CB5E6B">
        <w:rPr>
          <w:szCs w:val="28"/>
        </w:rPr>
        <w:t>вырубку которых необходимо согласовать в МКУ УГО «Управление благоустройства».</w:t>
      </w:r>
    </w:p>
    <w:p w:rsidR="001A625B" w:rsidRPr="00CB5E6B" w:rsidRDefault="001A625B" w:rsidP="001A625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1A625B" w:rsidRPr="00CB5E6B" w:rsidRDefault="001A625B" w:rsidP="001A625B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1A625B" w:rsidRPr="00CB5E6B" w:rsidRDefault="001A625B" w:rsidP="001A625B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1A625B" w:rsidRPr="00F90748" w:rsidRDefault="001A625B" w:rsidP="001A625B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>стройки земел</w:t>
      </w:r>
      <w:r w:rsidR="00780CA7">
        <w:rPr>
          <w:szCs w:val="28"/>
        </w:rPr>
        <w:t>ь муниципального образования г</w:t>
      </w:r>
      <w:proofErr w:type="gramStart"/>
      <w:r w:rsidR="00780CA7">
        <w:rPr>
          <w:szCs w:val="28"/>
        </w:rPr>
        <w:t>.</w:t>
      </w:r>
      <w:r w:rsidRPr="00CB5E6B">
        <w:rPr>
          <w:szCs w:val="28"/>
        </w:rPr>
        <w:t>У</w:t>
      </w:r>
      <w:proofErr w:type="gramEnd"/>
      <w:r w:rsidRPr="00CB5E6B">
        <w:rPr>
          <w:szCs w:val="28"/>
        </w:rPr>
        <w:t>ссурийск и Уссурийский район»,</w:t>
      </w:r>
      <w:r w:rsidRPr="00F90748">
        <w:rPr>
          <w:sz w:val="26"/>
          <w:szCs w:val="26"/>
        </w:rPr>
        <w:t xml:space="preserve"> </w:t>
      </w:r>
      <w:r w:rsidRPr="00F90748">
        <w:rPr>
          <w:szCs w:val="28"/>
        </w:rPr>
        <w:t>указанный земельный участок о</w:t>
      </w:r>
      <w:r w:rsidR="006C6A30">
        <w:rPr>
          <w:szCs w:val="28"/>
        </w:rPr>
        <w:t>тносится к зоне застройки индивид</w:t>
      </w:r>
      <w:r w:rsidR="006C6A30">
        <w:rPr>
          <w:szCs w:val="28"/>
        </w:rPr>
        <w:t>у</w:t>
      </w:r>
      <w:r w:rsidR="006C6A30">
        <w:rPr>
          <w:szCs w:val="28"/>
        </w:rPr>
        <w:t>альными жилыми домами</w:t>
      </w:r>
      <w:r w:rsidR="00380F9A">
        <w:rPr>
          <w:szCs w:val="28"/>
        </w:rPr>
        <w:t xml:space="preserve"> (Ж1).</w:t>
      </w:r>
    </w:p>
    <w:p w:rsidR="001A625B" w:rsidRPr="00CB5E6B" w:rsidRDefault="001A625B" w:rsidP="001A62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lastRenderedPageBreak/>
        <w:t>- минимальные размеры земельного участка – 400 кв.м.;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1A625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380F9A" w:rsidRPr="00CB5E6B" w:rsidRDefault="00380F9A" w:rsidP="00380F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380F9A" w:rsidRPr="00CB5E6B" w:rsidRDefault="00380F9A" w:rsidP="00380F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380F9A" w:rsidRPr="00CB5E6B" w:rsidRDefault="00380F9A" w:rsidP="00380F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1A625B" w:rsidRPr="00CB5E6B" w:rsidRDefault="001A625B" w:rsidP="001A62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380F9A">
        <w:rPr>
          <w:szCs w:val="28"/>
        </w:rPr>
        <w:t>215 249</w:t>
      </w:r>
      <w:r w:rsidR="00AC277C">
        <w:rPr>
          <w:szCs w:val="28"/>
        </w:rPr>
        <w:t xml:space="preserve"> </w:t>
      </w:r>
      <w:r>
        <w:rPr>
          <w:bCs/>
          <w:szCs w:val="28"/>
        </w:rPr>
        <w:t>(</w:t>
      </w:r>
      <w:r w:rsidR="00380F9A">
        <w:rPr>
          <w:bCs/>
          <w:szCs w:val="28"/>
        </w:rPr>
        <w:t>двести пя</w:t>
      </w:r>
      <w:r w:rsidR="00380F9A">
        <w:rPr>
          <w:bCs/>
          <w:szCs w:val="28"/>
        </w:rPr>
        <w:t>т</w:t>
      </w:r>
      <w:r w:rsidR="00380F9A">
        <w:rPr>
          <w:bCs/>
          <w:szCs w:val="28"/>
        </w:rPr>
        <w:t>надцать тысяч двести сорок девять</w:t>
      </w:r>
      <w:r w:rsidRPr="00CB5E6B">
        <w:rPr>
          <w:bCs/>
          <w:szCs w:val="28"/>
        </w:rPr>
        <w:t>)</w:t>
      </w:r>
      <w:r>
        <w:rPr>
          <w:bCs/>
          <w:szCs w:val="28"/>
        </w:rPr>
        <w:t xml:space="preserve"> рублей</w:t>
      </w:r>
      <w:r w:rsidRPr="00CB5E6B">
        <w:rPr>
          <w:szCs w:val="28"/>
        </w:rPr>
        <w:t xml:space="preserve">, в размере арендной платы </w:t>
      </w:r>
      <w:r w:rsidR="00380F9A">
        <w:rPr>
          <w:szCs w:val="28"/>
        </w:rPr>
        <w:t xml:space="preserve">          </w:t>
      </w:r>
      <w:r w:rsidRPr="00CB5E6B">
        <w:rPr>
          <w:szCs w:val="28"/>
        </w:rPr>
        <w:t>за один год;</w:t>
      </w:r>
    </w:p>
    <w:p w:rsidR="001A625B" w:rsidRPr="00CB5E6B" w:rsidRDefault="001A625B" w:rsidP="001A62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 </w:t>
      </w:r>
      <w:r w:rsidR="00380F9A">
        <w:rPr>
          <w:szCs w:val="28"/>
        </w:rPr>
        <w:t>6 457</w:t>
      </w:r>
      <w:r w:rsidR="00AC277C">
        <w:rPr>
          <w:szCs w:val="28"/>
        </w:rPr>
        <w:t xml:space="preserve"> </w:t>
      </w:r>
      <w:r>
        <w:rPr>
          <w:szCs w:val="28"/>
        </w:rPr>
        <w:t>(</w:t>
      </w:r>
      <w:r w:rsidR="00380F9A">
        <w:rPr>
          <w:szCs w:val="28"/>
        </w:rPr>
        <w:t>шесть тысяч четыреста пятьд</w:t>
      </w:r>
      <w:r w:rsidR="00380F9A">
        <w:rPr>
          <w:szCs w:val="28"/>
        </w:rPr>
        <w:t>е</w:t>
      </w:r>
      <w:r w:rsidR="00380F9A">
        <w:rPr>
          <w:szCs w:val="28"/>
        </w:rPr>
        <w:t>сят семь</w:t>
      </w:r>
      <w:r w:rsidRPr="00CB5E6B">
        <w:rPr>
          <w:bCs/>
          <w:szCs w:val="28"/>
        </w:rPr>
        <w:t>) руб</w:t>
      </w:r>
      <w:r w:rsidR="002D1E43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1A625B" w:rsidRPr="00CB5E6B" w:rsidRDefault="001A625B" w:rsidP="001A625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lastRenderedPageBreak/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380F9A">
        <w:rPr>
          <w:bCs/>
          <w:szCs w:val="28"/>
        </w:rPr>
        <w:t>86 100</w:t>
      </w:r>
      <w:r>
        <w:rPr>
          <w:bCs/>
          <w:szCs w:val="28"/>
        </w:rPr>
        <w:t xml:space="preserve"> (</w:t>
      </w:r>
      <w:r w:rsidR="00380F9A">
        <w:rPr>
          <w:bCs/>
          <w:szCs w:val="28"/>
        </w:rPr>
        <w:t>восемьдесят шесть тысяч сто</w:t>
      </w:r>
      <w:r w:rsidRPr="00CB5E6B">
        <w:rPr>
          <w:bCs/>
          <w:szCs w:val="28"/>
        </w:rPr>
        <w:t xml:space="preserve">) </w:t>
      </w:r>
      <w:r w:rsidR="002D1E43">
        <w:rPr>
          <w:bCs/>
          <w:szCs w:val="28"/>
        </w:rPr>
        <w:t>рублей</w:t>
      </w:r>
      <w:r w:rsidRPr="00CB5E6B">
        <w:rPr>
          <w:bCs/>
          <w:szCs w:val="28"/>
        </w:rPr>
        <w:t>, засчитывается в счет арендной платы за первый год использов</w:t>
      </w:r>
      <w:r w:rsidRPr="00CB5E6B">
        <w:rPr>
          <w:bCs/>
          <w:szCs w:val="28"/>
        </w:rPr>
        <w:t>а</w:t>
      </w:r>
      <w:r w:rsidRPr="00CB5E6B">
        <w:rPr>
          <w:bCs/>
          <w:szCs w:val="28"/>
        </w:rPr>
        <w:t>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1A625B" w:rsidRDefault="001A625B" w:rsidP="001A625B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sz w:val="28"/>
          <w:szCs w:val="28"/>
        </w:rPr>
        <w:t>Срок аренды земельного участка:</w:t>
      </w:r>
      <w:r w:rsidRPr="00CB5E6B">
        <w:rPr>
          <w:b w:val="0"/>
          <w:bCs/>
          <w:sz w:val="28"/>
          <w:szCs w:val="28"/>
        </w:rPr>
        <w:t xml:space="preserve"> 20 лет.</w:t>
      </w:r>
    </w:p>
    <w:p w:rsidR="002D1E43" w:rsidRDefault="002D1E43" w:rsidP="002D1E43">
      <w:pPr>
        <w:pStyle w:val="a4"/>
        <w:ind w:firstLine="708"/>
        <w:jc w:val="both"/>
        <w:rPr>
          <w:bCs/>
          <w:sz w:val="28"/>
          <w:szCs w:val="28"/>
        </w:rPr>
      </w:pPr>
    </w:p>
    <w:p w:rsidR="00A8524B" w:rsidRPr="00CB5E6B" w:rsidRDefault="00A8524B" w:rsidP="00A8524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A8524B" w:rsidRPr="00CB5E6B" w:rsidRDefault="00874A85" w:rsidP="00A8524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3874730</wp:posOffset>
            </wp:positionH>
            <wp:positionV relativeFrom="paragraph">
              <wp:posOffset>464880</wp:posOffset>
            </wp:positionV>
            <wp:extent cx="1494777" cy="1337094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07" cy="1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24B" w:rsidRPr="00CB5E6B">
        <w:rPr>
          <w:bCs/>
          <w:szCs w:val="28"/>
        </w:rPr>
        <w:t xml:space="preserve">Местоположение: </w:t>
      </w:r>
      <w:r w:rsidR="00A8524B" w:rsidRPr="00CB5E6B">
        <w:rPr>
          <w:szCs w:val="28"/>
        </w:rPr>
        <w:t xml:space="preserve">установлено </w:t>
      </w:r>
      <w:r>
        <w:rPr>
          <w:szCs w:val="28"/>
        </w:rPr>
        <w:t>примерно в 162</w:t>
      </w:r>
      <w:r w:rsidR="00CF3D73">
        <w:rPr>
          <w:szCs w:val="28"/>
        </w:rPr>
        <w:t xml:space="preserve"> м </w:t>
      </w:r>
      <w:r w:rsidR="00A8524B">
        <w:rPr>
          <w:szCs w:val="28"/>
        </w:rPr>
        <w:t xml:space="preserve">по направлению         на </w:t>
      </w:r>
      <w:r>
        <w:rPr>
          <w:szCs w:val="28"/>
        </w:rPr>
        <w:t>юго-запад</w:t>
      </w:r>
      <w:r w:rsidR="00AC277C">
        <w:rPr>
          <w:szCs w:val="28"/>
        </w:rPr>
        <w:t xml:space="preserve"> </w:t>
      </w:r>
      <w:r w:rsidR="00A8524B" w:rsidRPr="00CB5E6B">
        <w:rPr>
          <w:szCs w:val="28"/>
        </w:rPr>
        <w:t xml:space="preserve">от ориентира жилой </w:t>
      </w:r>
      <w:r w:rsidR="00CF3D73">
        <w:rPr>
          <w:szCs w:val="28"/>
        </w:rPr>
        <w:t xml:space="preserve"> </w:t>
      </w:r>
      <w:r w:rsidR="00A8524B" w:rsidRPr="00CB5E6B">
        <w:rPr>
          <w:szCs w:val="28"/>
        </w:rPr>
        <w:t>дом, расположенного за пределами учас</w:t>
      </w:r>
      <w:r w:rsidR="00A8524B" w:rsidRPr="00CB5E6B">
        <w:rPr>
          <w:szCs w:val="28"/>
        </w:rPr>
        <w:t>т</w:t>
      </w:r>
      <w:r w:rsidR="00A8524B" w:rsidRPr="00CB5E6B">
        <w:rPr>
          <w:szCs w:val="28"/>
        </w:rPr>
        <w:t>ка, ад</w:t>
      </w:r>
      <w:r w:rsidR="00AC277C">
        <w:rPr>
          <w:szCs w:val="28"/>
        </w:rPr>
        <w:t xml:space="preserve">рес </w:t>
      </w:r>
      <w:r w:rsidR="00A8524B" w:rsidRPr="00CB5E6B">
        <w:rPr>
          <w:szCs w:val="28"/>
        </w:rPr>
        <w:t>ориентира: Приморский кра</w:t>
      </w:r>
      <w:r w:rsidR="00A8524B">
        <w:rPr>
          <w:szCs w:val="28"/>
        </w:rPr>
        <w:t>й, г</w:t>
      </w:r>
      <w:proofErr w:type="gramStart"/>
      <w:r w:rsidR="00A8524B">
        <w:rPr>
          <w:szCs w:val="28"/>
        </w:rPr>
        <w:t>.У</w:t>
      </w:r>
      <w:proofErr w:type="gramEnd"/>
      <w:r w:rsidR="00A8524B">
        <w:rPr>
          <w:szCs w:val="28"/>
        </w:rPr>
        <w:t>с</w:t>
      </w:r>
      <w:r w:rsidR="00CF3D73">
        <w:rPr>
          <w:szCs w:val="28"/>
        </w:rPr>
        <w:t xml:space="preserve">сурийск, </w:t>
      </w:r>
      <w:proofErr w:type="spellStart"/>
      <w:r w:rsidR="00CF3D73">
        <w:rPr>
          <w:szCs w:val="28"/>
        </w:rPr>
        <w:t>с.</w:t>
      </w:r>
      <w:r>
        <w:rPr>
          <w:szCs w:val="28"/>
        </w:rPr>
        <w:t>Баневурово</w:t>
      </w:r>
      <w:proofErr w:type="spellEnd"/>
      <w:r>
        <w:rPr>
          <w:szCs w:val="28"/>
        </w:rPr>
        <w:t>, ул.Школьная, д.2</w:t>
      </w:r>
    </w:p>
    <w:p w:rsidR="00A8524B" w:rsidRDefault="00A8524B" w:rsidP="00A8524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874A85">
        <w:rPr>
          <w:szCs w:val="28"/>
        </w:rPr>
        <w:t xml:space="preserve"> 2500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A8524B" w:rsidRDefault="00A8524B" w:rsidP="00A8524B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A8524B" w:rsidRPr="00503506" w:rsidRDefault="00A8524B" w:rsidP="00A8524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</w:t>
      </w:r>
      <w:r w:rsidR="00874A85">
        <w:rPr>
          <w:bCs/>
          <w:szCs w:val="28"/>
        </w:rPr>
        <w:t>050101:508</w:t>
      </w:r>
    </w:p>
    <w:p w:rsidR="00A8524B" w:rsidRPr="008756EF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A8524B" w:rsidRPr="00CB5E6B" w:rsidRDefault="00A8524B" w:rsidP="00A8524B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 при  условии  </w:t>
      </w:r>
      <w:r w:rsidR="00BB1A2B">
        <w:rPr>
          <w:szCs w:val="28"/>
        </w:rPr>
        <w:t xml:space="preserve">выплаты </w:t>
      </w:r>
      <w:r>
        <w:rPr>
          <w:szCs w:val="28"/>
        </w:rPr>
        <w:t xml:space="preserve">компенсационной стоимости  </w:t>
      </w:r>
      <w:r w:rsidRPr="00CB5E6B">
        <w:rPr>
          <w:szCs w:val="28"/>
        </w:rPr>
        <w:t xml:space="preserve">вырубку которых необходимо </w:t>
      </w:r>
      <w:proofErr w:type="gramStart"/>
      <w:r w:rsidRPr="00CB5E6B">
        <w:rPr>
          <w:szCs w:val="28"/>
        </w:rPr>
        <w:t>согласовать</w:t>
      </w:r>
      <w:proofErr w:type="gramEnd"/>
      <w:r w:rsidRPr="00CB5E6B">
        <w:rPr>
          <w:szCs w:val="28"/>
        </w:rPr>
        <w:t xml:space="preserve"> в МКУ УГО «Управление благоустройства».</w:t>
      </w:r>
    </w:p>
    <w:p w:rsidR="00A8524B" w:rsidRPr="00CB5E6B" w:rsidRDefault="00A8524B" w:rsidP="00A8524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 xml:space="preserve"> от построек.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A8524B" w:rsidRPr="00CB5E6B" w:rsidRDefault="00A8524B" w:rsidP="00A8524B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A8524B" w:rsidRPr="00CB5E6B" w:rsidRDefault="00A8524B" w:rsidP="00A8524B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9976BF" w:rsidRPr="00F90748" w:rsidRDefault="00A8524B" w:rsidP="009976BF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стройки земель муниципального образования г. Уссурийск и Уссурийский район», указанный земельный участок относится </w:t>
      </w:r>
      <w:r w:rsidR="009976BF" w:rsidRPr="00F90748">
        <w:rPr>
          <w:szCs w:val="28"/>
        </w:rPr>
        <w:t>к зоне жилой застройки сел (Ж</w:t>
      </w:r>
      <w:proofErr w:type="gramStart"/>
      <w:r w:rsidR="009976BF" w:rsidRPr="00F90748">
        <w:rPr>
          <w:szCs w:val="28"/>
        </w:rPr>
        <w:t>7</w:t>
      </w:r>
      <w:proofErr w:type="gramEnd"/>
      <w:r w:rsidR="009976BF" w:rsidRPr="00F90748">
        <w:rPr>
          <w:szCs w:val="28"/>
        </w:rPr>
        <w:t>).</w:t>
      </w:r>
    </w:p>
    <w:p w:rsidR="00A8524B" w:rsidRPr="00CB5E6B" w:rsidRDefault="00A8524B" w:rsidP="00A85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Допустимые параметры разрешенного строительства: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C40F7E" w:rsidRPr="00CB5E6B" w:rsidRDefault="00C40F7E" w:rsidP="00C40F7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C40F7E" w:rsidRPr="00CB5E6B" w:rsidRDefault="00C40F7E" w:rsidP="00C40F7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C40F7E" w:rsidRPr="00CB5E6B" w:rsidRDefault="00C40F7E" w:rsidP="00C40F7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A8524B" w:rsidRPr="00CB5E6B" w:rsidRDefault="00A8524B" w:rsidP="00A8524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40F7E">
        <w:rPr>
          <w:szCs w:val="28"/>
        </w:rPr>
        <w:t>47 300</w:t>
      </w:r>
      <w:r w:rsidRPr="00AC616C">
        <w:rPr>
          <w:bCs/>
          <w:szCs w:val="28"/>
        </w:rPr>
        <w:t xml:space="preserve"> </w:t>
      </w:r>
      <w:r w:rsidR="00C40F7E">
        <w:rPr>
          <w:bCs/>
          <w:szCs w:val="28"/>
        </w:rPr>
        <w:t>(сорок семь тысяч триста</w:t>
      </w:r>
      <w:r w:rsidRPr="00CB5E6B">
        <w:rPr>
          <w:bCs/>
          <w:szCs w:val="28"/>
        </w:rPr>
        <w:t>) руб</w:t>
      </w:r>
      <w:r w:rsidR="00C40F7E">
        <w:rPr>
          <w:bCs/>
          <w:szCs w:val="28"/>
        </w:rPr>
        <w:t>лей</w:t>
      </w:r>
      <w:r w:rsidRPr="00CB5E6B">
        <w:rPr>
          <w:szCs w:val="28"/>
        </w:rPr>
        <w:t>, в размере арендной платы за один год;</w:t>
      </w:r>
    </w:p>
    <w:p w:rsidR="00A8524B" w:rsidRPr="00CB5E6B" w:rsidRDefault="00A8524B" w:rsidP="00A8524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C40F7E">
        <w:rPr>
          <w:szCs w:val="28"/>
        </w:rPr>
        <w:t>1 419 (одна тысяча четыреста девя</w:t>
      </w:r>
      <w:r w:rsidR="00C40F7E">
        <w:rPr>
          <w:szCs w:val="28"/>
        </w:rPr>
        <w:t>т</w:t>
      </w:r>
      <w:r w:rsidR="00C40F7E">
        <w:rPr>
          <w:szCs w:val="28"/>
        </w:rPr>
        <w:t>надцать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A8524B" w:rsidRPr="00CB5E6B" w:rsidRDefault="00A8524B" w:rsidP="00A8524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lastRenderedPageBreak/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="00C40F7E">
        <w:rPr>
          <w:bCs/>
          <w:szCs w:val="28"/>
        </w:rPr>
        <w:t xml:space="preserve"> 18 920 (восемнадцать тысяч д</w:t>
      </w:r>
      <w:r w:rsidR="00C40F7E">
        <w:rPr>
          <w:bCs/>
          <w:szCs w:val="28"/>
        </w:rPr>
        <w:t>е</w:t>
      </w:r>
      <w:r w:rsidR="00C40F7E">
        <w:rPr>
          <w:bCs/>
          <w:szCs w:val="28"/>
        </w:rPr>
        <w:t>вятьсот двадцать</w:t>
      </w:r>
      <w:r w:rsidRPr="00CB5E6B">
        <w:rPr>
          <w:bCs/>
          <w:szCs w:val="28"/>
        </w:rPr>
        <w:t>) рублей, засчитывается в счет арендной платы за первый год использования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A8524B" w:rsidRPr="00544F29" w:rsidRDefault="00A8524B" w:rsidP="00544F29">
      <w:pPr>
        <w:pStyle w:val="a4"/>
        <w:jc w:val="both"/>
        <w:rPr>
          <w:bCs/>
          <w:sz w:val="28"/>
          <w:szCs w:val="28"/>
        </w:rPr>
      </w:pPr>
      <w:r w:rsidRPr="00544F29">
        <w:rPr>
          <w:bCs/>
          <w:sz w:val="28"/>
          <w:szCs w:val="28"/>
        </w:rPr>
        <w:t>Срок аренды земельного участка: 20 лет.</w:t>
      </w:r>
    </w:p>
    <w:p w:rsidR="00A8524B" w:rsidRDefault="00A8524B" w:rsidP="00A8524B">
      <w:pPr>
        <w:pStyle w:val="a4"/>
        <w:jc w:val="both"/>
        <w:rPr>
          <w:bCs/>
          <w:sz w:val="28"/>
          <w:szCs w:val="28"/>
        </w:rPr>
      </w:pPr>
    </w:p>
    <w:p w:rsidR="00C40F7E" w:rsidRPr="00CB5E6B" w:rsidRDefault="00C40F7E" w:rsidP="00C40F7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C40F7E" w:rsidRPr="00CB5E6B" w:rsidRDefault="00C40F7E" w:rsidP="00C40F7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4097511</wp:posOffset>
            </wp:positionH>
            <wp:positionV relativeFrom="paragraph">
              <wp:posOffset>577023</wp:posOffset>
            </wp:positionV>
            <wp:extent cx="1172403" cy="845389"/>
            <wp:effectExtent l="19050" t="0" r="8697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38" cy="84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142 м по направлению         на юго-запад </w:t>
      </w:r>
      <w:r w:rsidRPr="00CB5E6B">
        <w:rPr>
          <w:szCs w:val="28"/>
        </w:rPr>
        <w:t xml:space="preserve">от ориентира жилой </w:t>
      </w:r>
      <w:r>
        <w:rPr>
          <w:szCs w:val="28"/>
        </w:rPr>
        <w:t xml:space="preserve"> </w:t>
      </w:r>
      <w:r w:rsidRPr="00CB5E6B">
        <w:rPr>
          <w:szCs w:val="28"/>
        </w:rPr>
        <w:t>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</w:t>
      </w:r>
      <w:r>
        <w:rPr>
          <w:szCs w:val="28"/>
        </w:rPr>
        <w:t xml:space="preserve">рес </w:t>
      </w:r>
      <w:r w:rsidRPr="00CB5E6B">
        <w:rPr>
          <w:szCs w:val="28"/>
        </w:rPr>
        <w:t>ориентира: Приморский кра</w:t>
      </w:r>
      <w:r>
        <w:rPr>
          <w:szCs w:val="28"/>
        </w:rPr>
        <w:t>й, г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 xml:space="preserve">ссурийск, </w:t>
      </w:r>
      <w:proofErr w:type="spellStart"/>
      <w:r>
        <w:rPr>
          <w:szCs w:val="28"/>
        </w:rPr>
        <w:t>с.Боголюбовка</w:t>
      </w:r>
      <w:proofErr w:type="spellEnd"/>
      <w:r>
        <w:rPr>
          <w:szCs w:val="28"/>
        </w:rPr>
        <w:t>, ул.Кубанская, д.2</w:t>
      </w:r>
    </w:p>
    <w:p w:rsidR="00C40F7E" w:rsidRDefault="00C40F7E" w:rsidP="00C40F7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2500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</w:t>
      </w:r>
    </w:p>
    <w:p w:rsidR="00C40F7E" w:rsidRDefault="00C40F7E" w:rsidP="00C40F7E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C40F7E" w:rsidRPr="00503506" w:rsidRDefault="00C40F7E" w:rsidP="00C40F7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25:18:070101:201</w:t>
      </w:r>
    </w:p>
    <w:p w:rsidR="00C40F7E" w:rsidRPr="008756EF" w:rsidRDefault="00C40F7E" w:rsidP="00C40F7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C40F7E" w:rsidRPr="00CB5E6B" w:rsidRDefault="00C40F7E" w:rsidP="00C40F7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C40F7E" w:rsidRDefault="00C40F7E" w:rsidP="00C40F7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C40F7E" w:rsidRPr="00CB5E6B" w:rsidRDefault="00C40F7E" w:rsidP="00C40F7E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 при  условии  выплаты компенсационной стоимости  </w:t>
      </w:r>
      <w:r w:rsidRPr="00CB5E6B">
        <w:rPr>
          <w:szCs w:val="28"/>
        </w:rPr>
        <w:t xml:space="preserve">вырубку которых необходимо </w:t>
      </w:r>
      <w:proofErr w:type="gramStart"/>
      <w:r w:rsidRPr="00CB5E6B">
        <w:rPr>
          <w:szCs w:val="28"/>
        </w:rPr>
        <w:t>согласовать</w:t>
      </w:r>
      <w:proofErr w:type="gramEnd"/>
      <w:r w:rsidRPr="00CB5E6B">
        <w:rPr>
          <w:szCs w:val="28"/>
        </w:rPr>
        <w:t xml:space="preserve"> в МКУ УГО «Управление благоустройства».</w:t>
      </w:r>
    </w:p>
    <w:p w:rsidR="00C40F7E" w:rsidRPr="00CB5E6B" w:rsidRDefault="00C40F7E" w:rsidP="00C40F7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C40F7E" w:rsidRDefault="00C40F7E" w:rsidP="00C40F7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 xml:space="preserve"> от построек.</w:t>
      </w:r>
    </w:p>
    <w:p w:rsidR="00C40F7E" w:rsidRPr="00CB5E6B" w:rsidRDefault="00C40F7E" w:rsidP="00C40F7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C40F7E" w:rsidRPr="00CB5E6B" w:rsidRDefault="00C40F7E" w:rsidP="00C40F7E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C40F7E" w:rsidRPr="00CB5E6B" w:rsidRDefault="00C40F7E" w:rsidP="00C40F7E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C40F7E" w:rsidRPr="00F90748" w:rsidRDefault="00C40F7E" w:rsidP="00C40F7E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стройки земель муниципального образования г. Уссурийск и Уссурийский район», указанный земельный участок относится </w:t>
      </w:r>
      <w:r w:rsidRPr="00F90748">
        <w:rPr>
          <w:szCs w:val="28"/>
        </w:rPr>
        <w:t>к зоне жилой застройки сел (Ж</w:t>
      </w:r>
      <w:proofErr w:type="gramStart"/>
      <w:r w:rsidRPr="00F90748">
        <w:rPr>
          <w:szCs w:val="28"/>
        </w:rPr>
        <w:t>7</w:t>
      </w:r>
      <w:proofErr w:type="gramEnd"/>
      <w:r w:rsidRPr="00F90748">
        <w:rPr>
          <w:szCs w:val="28"/>
        </w:rPr>
        <w:t>).</w:t>
      </w:r>
    </w:p>
    <w:p w:rsidR="00C40F7E" w:rsidRPr="00CB5E6B" w:rsidRDefault="00C40F7E" w:rsidP="00C40F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C40F7E" w:rsidRPr="00CB5E6B" w:rsidRDefault="00C40F7E" w:rsidP="00C40F7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C40F7E" w:rsidRPr="00CB5E6B" w:rsidRDefault="00C40F7E" w:rsidP="00C40F7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Допустимые параметры разрешенного строительства:</w:t>
      </w:r>
    </w:p>
    <w:p w:rsidR="00C40F7E" w:rsidRPr="00CB5E6B" w:rsidRDefault="00C40F7E" w:rsidP="00C40F7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C40F7E" w:rsidRPr="00CB5E6B" w:rsidRDefault="00C40F7E" w:rsidP="00C40F7E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C40F7E" w:rsidRPr="00CB5E6B" w:rsidRDefault="00C40F7E" w:rsidP="00C40F7E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C40F7E" w:rsidRDefault="00C40F7E" w:rsidP="00C40F7E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C40F7E" w:rsidRPr="001C32EA" w:rsidRDefault="00C40F7E" w:rsidP="001C32E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Водоснабжение:</w:t>
      </w:r>
      <w:r w:rsidR="001C32EA">
        <w:rPr>
          <w:b/>
          <w:szCs w:val="28"/>
        </w:rPr>
        <w:t xml:space="preserve"> </w:t>
      </w:r>
      <w:r w:rsidR="001C32EA">
        <w:rPr>
          <w:szCs w:val="28"/>
        </w:rPr>
        <w:t>В связи с отсутствием технической возможности подкл</w:t>
      </w:r>
      <w:r w:rsidR="001C32EA">
        <w:rPr>
          <w:szCs w:val="28"/>
        </w:rPr>
        <w:t>ю</w:t>
      </w:r>
      <w:r w:rsidR="001C32EA">
        <w:rPr>
          <w:szCs w:val="28"/>
        </w:rPr>
        <w:t xml:space="preserve">чения к сетям водопровода и канализации, МУП «Уссурийск-Водоканал»  рекомендует индивидуальное водоснабжение объекта (скважина, колодец), </w:t>
      </w:r>
      <w:proofErr w:type="spellStart"/>
      <w:r w:rsidR="001C32EA">
        <w:rPr>
          <w:szCs w:val="28"/>
        </w:rPr>
        <w:t>канализование</w:t>
      </w:r>
      <w:proofErr w:type="spellEnd"/>
      <w:r w:rsidR="001C32EA">
        <w:rPr>
          <w:szCs w:val="28"/>
        </w:rPr>
        <w:t xml:space="preserve"> – локальные очистные сооружения канализации.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C32EA">
        <w:rPr>
          <w:szCs w:val="28"/>
        </w:rPr>
        <w:t xml:space="preserve">5 299 </w:t>
      </w:r>
      <w:r w:rsidR="001C32EA">
        <w:rPr>
          <w:bCs/>
          <w:szCs w:val="28"/>
        </w:rPr>
        <w:t>(пять тысяч двести девяносто девять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szCs w:val="28"/>
        </w:rPr>
        <w:t>, в размере арендной платы за один год;</w:t>
      </w:r>
    </w:p>
    <w:p w:rsidR="00C40F7E" w:rsidRPr="00CB5E6B" w:rsidRDefault="00C40F7E" w:rsidP="00C40F7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C32EA">
        <w:rPr>
          <w:szCs w:val="28"/>
        </w:rPr>
        <w:t>159 (сто пятьдесят девять</w:t>
      </w:r>
      <w:r w:rsidRPr="00CB5E6B">
        <w:rPr>
          <w:bCs/>
          <w:szCs w:val="28"/>
        </w:rPr>
        <w:t>) ру</w:t>
      </w:r>
      <w:r w:rsidRPr="00CB5E6B">
        <w:rPr>
          <w:bCs/>
          <w:szCs w:val="28"/>
        </w:rPr>
        <w:t>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C40F7E" w:rsidRPr="00CB5E6B" w:rsidRDefault="00C40F7E" w:rsidP="00C40F7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="001C32EA">
        <w:rPr>
          <w:bCs/>
          <w:szCs w:val="28"/>
        </w:rPr>
        <w:t xml:space="preserve"> 2 120 (две тысячи сто двадцать</w:t>
      </w:r>
      <w:r w:rsidRPr="00CB5E6B">
        <w:rPr>
          <w:bCs/>
          <w:szCs w:val="28"/>
        </w:rPr>
        <w:t>) рублей, засчитывается в счет арендной платы за первый год использования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C40F7E" w:rsidRPr="00544F29" w:rsidRDefault="00C40F7E" w:rsidP="00C40F7E">
      <w:pPr>
        <w:pStyle w:val="a4"/>
        <w:jc w:val="both"/>
        <w:rPr>
          <w:bCs/>
          <w:sz w:val="28"/>
          <w:szCs w:val="28"/>
        </w:rPr>
      </w:pPr>
      <w:r w:rsidRPr="00544F29">
        <w:rPr>
          <w:bCs/>
          <w:sz w:val="28"/>
          <w:szCs w:val="28"/>
        </w:rPr>
        <w:t>Срок аренды земельного участка: 20 лет.</w:t>
      </w:r>
    </w:p>
    <w:p w:rsidR="00C40F7E" w:rsidRPr="00544F29" w:rsidRDefault="00C40F7E" w:rsidP="00C40F7E">
      <w:pPr>
        <w:pStyle w:val="a4"/>
        <w:jc w:val="both"/>
        <w:rPr>
          <w:bCs/>
          <w:sz w:val="28"/>
          <w:szCs w:val="28"/>
        </w:rPr>
      </w:pPr>
    </w:p>
    <w:p w:rsidR="001C32EA" w:rsidRPr="00CB5E6B" w:rsidRDefault="001C32EA" w:rsidP="001C32EA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1C32EA" w:rsidRPr="00CB5E6B" w:rsidRDefault="001C32EA" w:rsidP="001C32EA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4071633</wp:posOffset>
            </wp:positionH>
            <wp:positionV relativeFrom="paragraph">
              <wp:posOffset>472967</wp:posOffset>
            </wp:positionV>
            <wp:extent cx="1223154" cy="1035170"/>
            <wp:effectExtent l="1905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4" cy="103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110 м по направлению         на юго-запад </w:t>
      </w:r>
      <w:r w:rsidRPr="00CB5E6B">
        <w:rPr>
          <w:szCs w:val="28"/>
        </w:rPr>
        <w:t xml:space="preserve">от ориентира жилой </w:t>
      </w:r>
      <w:r>
        <w:rPr>
          <w:szCs w:val="28"/>
        </w:rPr>
        <w:t xml:space="preserve"> </w:t>
      </w:r>
      <w:r w:rsidRPr="00CB5E6B">
        <w:rPr>
          <w:szCs w:val="28"/>
        </w:rPr>
        <w:t>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</w:t>
      </w:r>
      <w:r>
        <w:rPr>
          <w:szCs w:val="28"/>
        </w:rPr>
        <w:t xml:space="preserve">рес </w:t>
      </w:r>
      <w:r w:rsidRPr="00CB5E6B">
        <w:rPr>
          <w:szCs w:val="28"/>
        </w:rPr>
        <w:t>ориентира: Приморский кра</w:t>
      </w:r>
      <w:r>
        <w:rPr>
          <w:szCs w:val="28"/>
        </w:rPr>
        <w:t>й, г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 xml:space="preserve">ссурийск, </w:t>
      </w:r>
      <w:proofErr w:type="spellStart"/>
      <w:r>
        <w:rPr>
          <w:szCs w:val="28"/>
        </w:rPr>
        <w:t>с.Боголюбовка</w:t>
      </w:r>
      <w:proofErr w:type="spellEnd"/>
      <w:r>
        <w:rPr>
          <w:szCs w:val="28"/>
        </w:rPr>
        <w:t>, ул.Кубанская, д.2</w:t>
      </w:r>
    </w:p>
    <w:p w:rsidR="001C32EA" w:rsidRDefault="001C32EA" w:rsidP="001C32EA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2500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</w:t>
      </w:r>
    </w:p>
    <w:p w:rsidR="001C32EA" w:rsidRDefault="001C32EA" w:rsidP="001C32EA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1C32EA" w:rsidRPr="00503506" w:rsidRDefault="001C32EA" w:rsidP="001C32EA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25:18:070101:202</w:t>
      </w:r>
    </w:p>
    <w:p w:rsidR="001C32EA" w:rsidRPr="008756EF" w:rsidRDefault="001C32EA" w:rsidP="001C32EA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1C32EA" w:rsidRPr="00CB5E6B" w:rsidRDefault="001C32EA" w:rsidP="001C32EA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1C32EA" w:rsidRDefault="001C32EA" w:rsidP="001C32EA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1C32EA" w:rsidRPr="00CB5E6B" w:rsidRDefault="001C32EA" w:rsidP="001C32EA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 при  условии  выплаты компенсационной стоимости  </w:t>
      </w:r>
      <w:r w:rsidRPr="00CB5E6B">
        <w:rPr>
          <w:szCs w:val="28"/>
        </w:rPr>
        <w:t xml:space="preserve">вырубку которых необходимо </w:t>
      </w:r>
      <w:proofErr w:type="gramStart"/>
      <w:r w:rsidRPr="00CB5E6B">
        <w:rPr>
          <w:szCs w:val="28"/>
        </w:rPr>
        <w:t>согласовать</w:t>
      </w:r>
      <w:proofErr w:type="gramEnd"/>
      <w:r w:rsidRPr="00CB5E6B">
        <w:rPr>
          <w:szCs w:val="28"/>
        </w:rPr>
        <w:t xml:space="preserve"> в МКУ УГО «Управление благоустройства».</w:t>
      </w:r>
    </w:p>
    <w:p w:rsidR="001C32EA" w:rsidRPr="00CB5E6B" w:rsidRDefault="001C32EA" w:rsidP="001C32EA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1C32EA" w:rsidRDefault="001C32EA" w:rsidP="001C32EA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 xml:space="preserve"> от построек.</w:t>
      </w:r>
    </w:p>
    <w:p w:rsidR="001C32EA" w:rsidRPr="00CB5E6B" w:rsidRDefault="001C32EA" w:rsidP="001C32EA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1C32EA" w:rsidRPr="00CB5E6B" w:rsidRDefault="001C32EA" w:rsidP="001C32EA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1C32EA" w:rsidRPr="00CB5E6B" w:rsidRDefault="001C32EA" w:rsidP="001C32EA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1C32EA" w:rsidRPr="00F90748" w:rsidRDefault="001C32EA" w:rsidP="001C32EA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lastRenderedPageBreak/>
        <w:t xml:space="preserve">стройки земель муниципального образования г. Уссурийск и Уссурийский район», указанный земельный участок относится </w:t>
      </w:r>
      <w:r w:rsidRPr="00F90748">
        <w:rPr>
          <w:szCs w:val="28"/>
        </w:rPr>
        <w:t>к зоне жилой застройки сел (Ж</w:t>
      </w:r>
      <w:proofErr w:type="gramStart"/>
      <w:r w:rsidRPr="00F90748">
        <w:rPr>
          <w:szCs w:val="28"/>
        </w:rPr>
        <w:t>7</w:t>
      </w:r>
      <w:proofErr w:type="gramEnd"/>
      <w:r w:rsidRPr="00F90748">
        <w:rPr>
          <w:szCs w:val="28"/>
        </w:rPr>
        <w:t>).</w:t>
      </w:r>
    </w:p>
    <w:p w:rsidR="001C32EA" w:rsidRPr="00CB5E6B" w:rsidRDefault="001C32EA" w:rsidP="001C32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1C32EA" w:rsidRPr="00CB5E6B" w:rsidRDefault="001C32EA" w:rsidP="001C32E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1C32EA" w:rsidRPr="00CB5E6B" w:rsidRDefault="001C32EA" w:rsidP="001C32E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C32EA" w:rsidRPr="00CB5E6B" w:rsidRDefault="001C32EA" w:rsidP="001C32E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1C32EA" w:rsidRPr="00CB5E6B" w:rsidRDefault="001C32EA" w:rsidP="001C32EA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C32EA" w:rsidRPr="00CB5E6B" w:rsidRDefault="001C32EA" w:rsidP="001C32EA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1C32EA" w:rsidRDefault="001C32EA" w:rsidP="001C32EA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1C32EA" w:rsidRPr="001C32EA" w:rsidRDefault="001C32EA" w:rsidP="001C32E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Водоснабжение:</w:t>
      </w:r>
      <w:r>
        <w:rPr>
          <w:b/>
          <w:szCs w:val="28"/>
        </w:rPr>
        <w:t xml:space="preserve"> </w:t>
      </w:r>
      <w:r>
        <w:rPr>
          <w:szCs w:val="28"/>
        </w:rPr>
        <w:t>В связи с отсутствием технической возможности подкл</w:t>
      </w:r>
      <w:r>
        <w:rPr>
          <w:szCs w:val="28"/>
        </w:rPr>
        <w:t>ю</w:t>
      </w:r>
      <w:r>
        <w:rPr>
          <w:szCs w:val="28"/>
        </w:rPr>
        <w:t xml:space="preserve">чения к сетям водопровода и канализации, МУП «Уссурийск-Водоканал»  рекомендует индивидуальное водоснабжение объекта (скважина, колодец), </w:t>
      </w:r>
      <w:proofErr w:type="spellStart"/>
      <w:r>
        <w:rPr>
          <w:szCs w:val="28"/>
        </w:rPr>
        <w:t>канализование</w:t>
      </w:r>
      <w:proofErr w:type="spellEnd"/>
      <w:r>
        <w:rPr>
          <w:szCs w:val="28"/>
        </w:rPr>
        <w:t xml:space="preserve"> – локальные очистные сооружения канализации.</w:t>
      </w:r>
    </w:p>
    <w:p w:rsidR="001C32EA" w:rsidRPr="00CB5E6B" w:rsidRDefault="001C32EA" w:rsidP="001C32E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5 299 </w:t>
      </w:r>
      <w:r>
        <w:rPr>
          <w:bCs/>
          <w:szCs w:val="28"/>
        </w:rPr>
        <w:t>(пять тысяч двести девяносто девять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szCs w:val="28"/>
        </w:rPr>
        <w:t>, в размере арендной платы за один год;</w:t>
      </w:r>
    </w:p>
    <w:p w:rsidR="001C32EA" w:rsidRPr="00CB5E6B" w:rsidRDefault="001C32EA" w:rsidP="001C32E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159 (сто пятьдесят девять</w:t>
      </w:r>
      <w:r w:rsidRPr="00CB5E6B">
        <w:rPr>
          <w:bCs/>
          <w:szCs w:val="28"/>
        </w:rPr>
        <w:t>) ру</w:t>
      </w:r>
      <w:r w:rsidRPr="00CB5E6B">
        <w:rPr>
          <w:bCs/>
          <w:szCs w:val="28"/>
        </w:rPr>
        <w:t>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1C32EA" w:rsidRPr="00CB5E6B" w:rsidRDefault="001C32EA" w:rsidP="001C32EA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>
        <w:rPr>
          <w:bCs/>
          <w:szCs w:val="28"/>
        </w:rPr>
        <w:t xml:space="preserve"> 2 120 (две тысячи сто двадцать</w:t>
      </w:r>
      <w:r w:rsidRPr="00CB5E6B">
        <w:rPr>
          <w:bCs/>
          <w:szCs w:val="28"/>
        </w:rPr>
        <w:t>) рублей, засчитывается в счет арендной платы за первый год использования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1C32EA" w:rsidRPr="00544F29" w:rsidRDefault="001C32EA" w:rsidP="001C32EA">
      <w:pPr>
        <w:pStyle w:val="a4"/>
        <w:jc w:val="both"/>
        <w:rPr>
          <w:bCs/>
          <w:sz w:val="28"/>
          <w:szCs w:val="28"/>
        </w:rPr>
      </w:pPr>
      <w:r w:rsidRPr="00544F29">
        <w:rPr>
          <w:bCs/>
          <w:sz w:val="28"/>
          <w:szCs w:val="28"/>
        </w:rPr>
        <w:t>Срок аренды земельного участка: 20 лет.</w:t>
      </w:r>
    </w:p>
    <w:p w:rsidR="001C32EA" w:rsidRDefault="001C32EA" w:rsidP="001C32EA">
      <w:pPr>
        <w:pStyle w:val="a4"/>
        <w:jc w:val="both"/>
        <w:rPr>
          <w:bCs/>
          <w:sz w:val="28"/>
          <w:szCs w:val="28"/>
        </w:rPr>
      </w:pPr>
    </w:p>
    <w:p w:rsidR="00EB4A37" w:rsidRPr="00D62446" w:rsidRDefault="00EB4A37" w:rsidP="001C32EA">
      <w:pPr>
        <w:pStyle w:val="a4"/>
        <w:ind w:firstLine="708"/>
        <w:jc w:val="both"/>
        <w:rPr>
          <w:bCs/>
          <w:sz w:val="27"/>
          <w:szCs w:val="27"/>
        </w:rPr>
      </w:pPr>
      <w:r w:rsidRPr="00D62446">
        <w:rPr>
          <w:sz w:val="27"/>
          <w:szCs w:val="27"/>
        </w:rPr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>аукцион, открытый по составу участников 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>, дата 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 xml:space="preserve">ул. </w:t>
      </w:r>
      <w:proofErr w:type="gramStart"/>
      <w:r w:rsidR="00116E8B" w:rsidRPr="00D62446">
        <w:rPr>
          <w:sz w:val="27"/>
          <w:szCs w:val="27"/>
        </w:rPr>
        <w:t>Октябрьская</w:t>
      </w:r>
      <w:proofErr w:type="gramEnd"/>
      <w:r w:rsidR="00116E8B" w:rsidRPr="00D62446">
        <w:rPr>
          <w:sz w:val="27"/>
          <w:szCs w:val="27"/>
        </w:rPr>
        <w:t>, 58, каб.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D42973">
        <w:rPr>
          <w:sz w:val="27"/>
          <w:szCs w:val="27"/>
        </w:rPr>
        <w:t xml:space="preserve"> </w:t>
      </w:r>
      <w:r w:rsidR="00FA11BB">
        <w:rPr>
          <w:b/>
          <w:sz w:val="27"/>
          <w:szCs w:val="27"/>
        </w:rPr>
        <w:t>07 апреля</w:t>
      </w:r>
      <w:r w:rsidR="0049780F">
        <w:rPr>
          <w:b/>
          <w:sz w:val="27"/>
          <w:szCs w:val="27"/>
        </w:rPr>
        <w:t xml:space="preserve"> 2017</w:t>
      </w:r>
      <w:r w:rsidRPr="00D62446">
        <w:rPr>
          <w:b/>
          <w:sz w:val="27"/>
          <w:szCs w:val="27"/>
        </w:rPr>
        <w:t xml:space="preserve"> года </w:t>
      </w:r>
      <w:r w:rsidR="00225679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 xml:space="preserve">ежедневно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</w:t>
      </w:r>
      <w:r w:rsidRPr="00D62446">
        <w:rPr>
          <w:b/>
          <w:sz w:val="27"/>
          <w:szCs w:val="27"/>
        </w:rPr>
        <w:t>а</w:t>
      </w:r>
      <w:r w:rsidRPr="00D62446">
        <w:rPr>
          <w:b/>
          <w:sz w:val="27"/>
          <w:szCs w:val="27"/>
        </w:rPr>
        <w:t>сов</w:t>
      </w:r>
      <w:r w:rsidR="00357C33" w:rsidRPr="00D62446">
        <w:rPr>
          <w:b/>
          <w:sz w:val="27"/>
          <w:szCs w:val="27"/>
        </w:rPr>
        <w:t>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D62446">
        <w:rPr>
          <w:b/>
          <w:sz w:val="27"/>
          <w:szCs w:val="27"/>
        </w:rPr>
        <w:t>л</w:t>
      </w:r>
      <w:proofErr w:type="gramEnd"/>
      <w:r w:rsidRPr="00D62446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 05203014160, ИНН 2511004094, КПП 251101001, ОКТМО 05723000, </w:t>
      </w:r>
      <w:proofErr w:type="spellStart"/>
      <w:proofErr w:type="gramStart"/>
      <w:r w:rsidRPr="00D62446">
        <w:rPr>
          <w:sz w:val="27"/>
          <w:szCs w:val="27"/>
        </w:rPr>
        <w:t>р</w:t>
      </w:r>
      <w:proofErr w:type="spellEnd"/>
      <w:proofErr w:type="gramEnd"/>
      <w:r w:rsidRPr="00D62446">
        <w:rPr>
          <w:sz w:val="27"/>
          <w:szCs w:val="27"/>
        </w:rPr>
        <w:t>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>. 40302810605073000127 в Дальневосточное ГУ Банка России, БИК 040507001</w:t>
      </w:r>
      <w:r w:rsidR="00596481">
        <w:rPr>
          <w:b/>
          <w:sz w:val="27"/>
          <w:szCs w:val="27"/>
        </w:rPr>
        <w:t>, в срок до 10</w:t>
      </w:r>
      <w:r w:rsidR="00EF3C36">
        <w:rPr>
          <w:b/>
          <w:sz w:val="27"/>
          <w:szCs w:val="27"/>
        </w:rPr>
        <w:t xml:space="preserve"> апреля</w:t>
      </w:r>
      <w:r w:rsidR="0049780F">
        <w:rPr>
          <w:b/>
          <w:sz w:val="27"/>
          <w:szCs w:val="27"/>
        </w:rPr>
        <w:t xml:space="preserve"> 2017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</w:t>
      </w:r>
      <w:r w:rsidRPr="00D62446">
        <w:rPr>
          <w:b/>
          <w:sz w:val="27"/>
          <w:szCs w:val="27"/>
        </w:rPr>
        <w:t>о</w:t>
      </w:r>
      <w:r w:rsidRPr="00D62446">
        <w:rPr>
          <w:b/>
          <w:sz w:val="27"/>
          <w:szCs w:val="27"/>
        </w:rPr>
        <w:t>да.</w:t>
      </w:r>
    </w:p>
    <w:p w:rsidR="00EF0901" w:rsidRPr="00D62446" w:rsidRDefault="00971FD5" w:rsidP="00A8524B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436C88" w:rsidRPr="00D62446">
        <w:rPr>
          <w:sz w:val="27"/>
          <w:szCs w:val="27"/>
        </w:rPr>
        <w:t>рабочих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</w:t>
      </w:r>
      <w:r w:rsidR="0037188E" w:rsidRPr="00D62446">
        <w:rPr>
          <w:sz w:val="27"/>
          <w:szCs w:val="27"/>
        </w:rPr>
        <w:t>к</w:t>
      </w:r>
      <w:r w:rsidR="0037188E" w:rsidRPr="00D62446">
        <w:rPr>
          <w:sz w:val="27"/>
          <w:szCs w:val="27"/>
        </w:rPr>
        <w:t>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436C88" w:rsidRPr="00D62446">
        <w:rPr>
          <w:sz w:val="27"/>
          <w:szCs w:val="27"/>
        </w:rPr>
        <w:t>рабочих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уведомления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</w:t>
      </w:r>
      <w:r w:rsidR="00563AC1" w:rsidRPr="00D62446">
        <w:rPr>
          <w:sz w:val="27"/>
          <w:szCs w:val="27"/>
        </w:rPr>
        <w:t>к</w:t>
      </w:r>
      <w:r w:rsidR="00563AC1" w:rsidRPr="00D62446">
        <w:rPr>
          <w:sz w:val="27"/>
          <w:szCs w:val="27"/>
        </w:rPr>
        <w:t>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6E1EAC" w:rsidRPr="00D62446">
        <w:rPr>
          <w:sz w:val="27"/>
          <w:szCs w:val="27"/>
        </w:rPr>
        <w:t>регулируется договором аренды.</w:t>
      </w:r>
    </w:p>
    <w:p w:rsidR="006E1EAC" w:rsidRPr="00D62446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D62446">
        <w:rPr>
          <w:b/>
          <w:sz w:val="27"/>
          <w:szCs w:val="27"/>
        </w:rPr>
        <w:t>Размер платы по договору аренды</w:t>
      </w:r>
      <w:r w:rsidR="004902AD">
        <w:rPr>
          <w:b/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- наибольший размер </w:t>
      </w:r>
      <w:r w:rsidR="007F1E98" w:rsidRPr="00D62446">
        <w:rPr>
          <w:sz w:val="27"/>
          <w:szCs w:val="27"/>
        </w:rPr>
        <w:t xml:space="preserve">годовой </w:t>
      </w:r>
      <w:r w:rsidRPr="00D62446">
        <w:rPr>
          <w:sz w:val="27"/>
          <w:szCs w:val="27"/>
        </w:rPr>
        <w:t>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платы, сложившийся по результатам аукциона.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Срок заключения договора аренды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</w:t>
      </w:r>
      <w:r w:rsidR="00782F0F" w:rsidRPr="00D62446">
        <w:rPr>
          <w:bCs/>
          <w:sz w:val="27"/>
          <w:szCs w:val="27"/>
        </w:rPr>
        <w:t>с</w:t>
      </w:r>
      <w:r w:rsidR="00782F0F" w:rsidRPr="00D62446">
        <w:rPr>
          <w:bCs/>
          <w:sz w:val="27"/>
          <w:szCs w:val="27"/>
        </w:rPr>
        <w:t>сийской Федерации в сети «Интернет».</w:t>
      </w:r>
    </w:p>
    <w:p w:rsidR="001E5692" w:rsidRPr="00CE052C" w:rsidRDefault="001E5692" w:rsidP="00CE052C">
      <w:pPr>
        <w:ind w:firstLine="709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1320B9">
        <w:rPr>
          <w:b/>
          <w:sz w:val="27"/>
          <w:szCs w:val="27"/>
        </w:rPr>
        <w:t xml:space="preserve"> </w:t>
      </w:r>
      <w:r w:rsidR="00596481">
        <w:rPr>
          <w:b/>
          <w:sz w:val="27"/>
          <w:szCs w:val="27"/>
        </w:rPr>
        <w:t>10</w:t>
      </w:r>
      <w:r w:rsidR="00DE2DBF">
        <w:rPr>
          <w:b/>
          <w:sz w:val="27"/>
          <w:szCs w:val="27"/>
        </w:rPr>
        <w:t xml:space="preserve"> апреля</w:t>
      </w:r>
      <w:r w:rsidR="007C71BF">
        <w:rPr>
          <w:b/>
          <w:sz w:val="27"/>
          <w:szCs w:val="27"/>
        </w:rPr>
        <w:t xml:space="preserve"> </w:t>
      </w:r>
      <w:r w:rsidR="0049780F">
        <w:rPr>
          <w:b/>
          <w:sz w:val="27"/>
          <w:szCs w:val="27"/>
        </w:rPr>
        <w:t>2017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485AF5" w:rsidRPr="00D62446">
        <w:rPr>
          <w:sz w:val="27"/>
          <w:szCs w:val="27"/>
        </w:rPr>
        <w:t>17-30</w:t>
      </w:r>
      <w:r w:rsidRPr="00D62446">
        <w:rPr>
          <w:sz w:val="27"/>
          <w:szCs w:val="27"/>
        </w:rPr>
        <w:t xml:space="preserve"> часов по адресу: </w:t>
      </w:r>
      <w:proofErr w:type="gramStart"/>
      <w:r w:rsidRPr="00D62446">
        <w:rPr>
          <w:sz w:val="27"/>
          <w:szCs w:val="27"/>
        </w:rPr>
        <w:t>г</w:t>
      </w:r>
      <w:proofErr w:type="gramEnd"/>
      <w:r w:rsidRPr="00D62446">
        <w:rPr>
          <w:sz w:val="27"/>
          <w:szCs w:val="27"/>
        </w:rPr>
        <w:t>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</w:t>
      </w:r>
      <w:proofErr w:type="spellStart"/>
      <w:r w:rsidRPr="00D62446">
        <w:rPr>
          <w:sz w:val="27"/>
          <w:szCs w:val="27"/>
        </w:rPr>
        <w:t>каб</w:t>
      </w:r>
      <w:proofErr w:type="spellEnd"/>
      <w:r w:rsidRPr="00D62446">
        <w:rPr>
          <w:sz w:val="27"/>
          <w:szCs w:val="27"/>
        </w:rPr>
        <w:t xml:space="preserve">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404A36" w:rsidRPr="00D62446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D62446">
        <w:rPr>
          <w:sz w:val="27"/>
          <w:szCs w:val="27"/>
        </w:rPr>
        <w:t>и</w:t>
      </w:r>
      <w:r w:rsidR="00404A36" w:rsidRPr="00D62446">
        <w:rPr>
          <w:sz w:val="27"/>
          <w:szCs w:val="27"/>
        </w:rPr>
        <w:t xml:space="preserve">вает заявки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 xml:space="preserve">наибольший размер </w:t>
      </w:r>
      <w:r w:rsidR="00BD6778" w:rsidRPr="00D62446">
        <w:rPr>
          <w:sz w:val="27"/>
          <w:szCs w:val="27"/>
        </w:rPr>
        <w:t>еже</w:t>
      </w:r>
      <w:r w:rsidR="005B1BF5" w:rsidRPr="00D62446">
        <w:rPr>
          <w:sz w:val="27"/>
          <w:szCs w:val="27"/>
        </w:rPr>
        <w:t>год</w:t>
      </w:r>
      <w:r w:rsidR="00BD6778" w:rsidRPr="00D62446">
        <w:rPr>
          <w:sz w:val="27"/>
          <w:szCs w:val="27"/>
        </w:rPr>
        <w:t>но</w:t>
      </w:r>
      <w:r w:rsidR="005B1BF5" w:rsidRPr="00D62446">
        <w:rPr>
          <w:sz w:val="27"/>
          <w:szCs w:val="27"/>
        </w:rPr>
        <w:t xml:space="preserve">й </w:t>
      </w:r>
      <w:r w:rsidR="004A0C68" w:rsidRPr="00D62446">
        <w:rPr>
          <w:sz w:val="27"/>
          <w:szCs w:val="27"/>
        </w:rPr>
        <w:t xml:space="preserve">арендной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CF2773" w:rsidRPr="00D62446">
        <w:rPr>
          <w:sz w:val="27"/>
          <w:szCs w:val="27"/>
        </w:rPr>
        <w:t>и</w:t>
      </w:r>
      <w:r w:rsidR="001B1BFC" w:rsidRPr="00D62446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D62446">
        <w:rPr>
          <w:sz w:val="27"/>
          <w:szCs w:val="27"/>
        </w:rPr>
        <w:t>о</w:t>
      </w:r>
      <w:r w:rsidR="001B1BFC" w:rsidRPr="00D62446">
        <w:rPr>
          <w:sz w:val="27"/>
          <w:szCs w:val="27"/>
        </w:rPr>
        <w:t>веден</w:t>
      </w:r>
      <w:proofErr w:type="gramStart"/>
      <w:r w:rsidR="001B1BFC" w:rsidRPr="00D62446">
        <w:rPr>
          <w:sz w:val="27"/>
          <w:szCs w:val="27"/>
        </w:rPr>
        <w:t>ии ау</w:t>
      </w:r>
      <w:proofErr w:type="gramEnd"/>
      <w:r w:rsidR="001B1BFC" w:rsidRPr="00D62446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D62446" w:rsidRDefault="00483803" w:rsidP="00483803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lastRenderedPageBreak/>
        <w:t>Порядок проведения аукциона: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483803" w:rsidRPr="00D62446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б) </w:t>
      </w:r>
      <w:r w:rsidR="00483803" w:rsidRPr="00D62446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D62446">
        <w:rPr>
          <w:sz w:val="27"/>
          <w:szCs w:val="27"/>
        </w:rPr>
        <w:t>в</w:t>
      </w:r>
      <w:r w:rsidR="00483803" w:rsidRPr="00D62446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D62446">
        <w:rPr>
          <w:sz w:val="27"/>
          <w:szCs w:val="27"/>
        </w:rPr>
        <w:t>к</w:t>
      </w:r>
      <w:r w:rsidR="00483803" w:rsidRPr="00D62446">
        <w:rPr>
          <w:sz w:val="27"/>
          <w:szCs w:val="27"/>
        </w:rPr>
        <w:t>циона" и порядка проведения аукциона.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"Шаг аукциона" устанавливается в размере </w:t>
      </w:r>
      <w:r w:rsidR="00EA7A5B" w:rsidRPr="00D62446">
        <w:rPr>
          <w:sz w:val="27"/>
          <w:szCs w:val="27"/>
        </w:rPr>
        <w:t>3</w:t>
      </w:r>
      <w:r w:rsidRPr="00D62446">
        <w:rPr>
          <w:sz w:val="27"/>
          <w:szCs w:val="27"/>
        </w:rPr>
        <w:t xml:space="preserve"> процентов начального ра</w:t>
      </w:r>
      <w:r w:rsidRPr="00D62446">
        <w:rPr>
          <w:sz w:val="27"/>
          <w:szCs w:val="27"/>
        </w:rPr>
        <w:t>з</w:t>
      </w:r>
      <w:r w:rsidRPr="00D62446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последующий размер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 очередного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</w:t>
      </w:r>
      <w:proofErr w:type="gramStart"/>
      <w:r w:rsidRPr="00D62446">
        <w:rPr>
          <w:sz w:val="27"/>
          <w:szCs w:val="27"/>
        </w:rPr>
        <w:t>ии ау</w:t>
      </w:r>
      <w:proofErr w:type="gramEnd"/>
      <w:r w:rsidRPr="00D62446">
        <w:rPr>
          <w:sz w:val="27"/>
          <w:szCs w:val="27"/>
        </w:rPr>
        <w:t>кциона аукционист объявляет о продаже права на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ключение договора аренды земельного участка, называет размер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номер билета победителя аукциона.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-после тр</w:t>
      </w:r>
      <w:r w:rsidR="003369E0" w:rsidRPr="00D62446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D62446">
        <w:rPr>
          <w:sz w:val="27"/>
          <w:szCs w:val="27"/>
        </w:rPr>
        <w:t>своем</w:t>
      </w:r>
      <w:proofErr w:type="gramEnd"/>
      <w:r w:rsidR="003369E0" w:rsidRPr="00D62446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D62446">
        <w:rPr>
          <w:sz w:val="27"/>
          <w:szCs w:val="27"/>
        </w:rPr>
        <w:t>.</w:t>
      </w:r>
    </w:p>
    <w:p w:rsidR="002944CF" w:rsidRPr="00D62446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D62446" w:rsidRDefault="002944CF" w:rsidP="002944CF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D62446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на.</w:t>
      </w:r>
    </w:p>
    <w:p w:rsidR="00273B54" w:rsidRDefault="001E5692" w:rsidP="001610DC">
      <w:pPr>
        <w:tabs>
          <w:tab w:val="left" w:pos="709"/>
        </w:tabs>
        <w:ind w:right="-1" w:firstLine="709"/>
        <w:jc w:val="both"/>
        <w:rPr>
          <w:szCs w:val="28"/>
        </w:rPr>
      </w:pPr>
      <w:r w:rsidRPr="00D62446">
        <w:rPr>
          <w:sz w:val="27"/>
          <w:szCs w:val="27"/>
        </w:rPr>
        <w:t xml:space="preserve">По всей интересующей информации обращаться по адресу: г. Уссурийск, ул. </w:t>
      </w:r>
      <w:proofErr w:type="gramStart"/>
      <w:r w:rsidRPr="00D62446">
        <w:rPr>
          <w:sz w:val="27"/>
          <w:szCs w:val="27"/>
        </w:rPr>
        <w:t>Октябрьская</w:t>
      </w:r>
      <w:proofErr w:type="gramEnd"/>
      <w:r w:rsidRPr="00D62446">
        <w:rPr>
          <w:sz w:val="27"/>
          <w:szCs w:val="27"/>
        </w:rPr>
        <w:t>, 58, каб.</w:t>
      </w:r>
      <w:r w:rsidR="00660A98" w:rsidRPr="00D62446">
        <w:rPr>
          <w:sz w:val="27"/>
          <w:szCs w:val="27"/>
        </w:rPr>
        <w:t>30</w:t>
      </w:r>
      <w:r w:rsidR="00957B2A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,с </w:t>
      </w:r>
      <w:r w:rsidR="00957B2A" w:rsidRPr="00D62446">
        <w:rPr>
          <w:sz w:val="27"/>
          <w:szCs w:val="27"/>
        </w:rPr>
        <w:t>09</w:t>
      </w:r>
      <w:r w:rsidRPr="00D62446">
        <w:rPr>
          <w:sz w:val="27"/>
          <w:szCs w:val="27"/>
        </w:rPr>
        <w:t>-00 до 1</w:t>
      </w:r>
      <w:r w:rsidR="00957B2A" w:rsidRPr="00D62446">
        <w:rPr>
          <w:sz w:val="27"/>
          <w:szCs w:val="27"/>
        </w:rPr>
        <w:t>8</w:t>
      </w:r>
      <w:r w:rsidRPr="00D62446">
        <w:rPr>
          <w:sz w:val="27"/>
          <w:szCs w:val="27"/>
        </w:rPr>
        <w:t>-00 часов, тел. 32</w:t>
      </w:r>
      <w:r w:rsidR="00660A98" w:rsidRPr="00D62446">
        <w:rPr>
          <w:sz w:val="27"/>
          <w:szCs w:val="27"/>
        </w:rPr>
        <w:t>-</w:t>
      </w:r>
      <w:r w:rsidR="00CC345C" w:rsidRPr="00D62446">
        <w:rPr>
          <w:sz w:val="27"/>
          <w:szCs w:val="27"/>
        </w:rPr>
        <w:t>19-04</w:t>
      </w:r>
      <w:r w:rsidR="001610DC">
        <w:rPr>
          <w:sz w:val="27"/>
          <w:szCs w:val="27"/>
        </w:rPr>
        <w:t>.</w:t>
      </w:r>
      <w:r w:rsidRPr="00D62446">
        <w:rPr>
          <w:sz w:val="27"/>
          <w:szCs w:val="27"/>
        </w:rPr>
        <w:t xml:space="preserve"> </w:t>
      </w:r>
    </w:p>
    <w:p w:rsidR="005C3D30" w:rsidRDefault="005C3D30" w:rsidP="00273B5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E262A" w:rsidRDefault="008E262A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A8524B">
        <w:rPr>
          <w:sz w:val="25"/>
          <w:szCs w:val="25"/>
        </w:rPr>
        <w:t>КА НА УЧАСТИЕ В АУКЦИОНЕ (ЛОТ №1</w:t>
      </w:r>
      <w:r>
        <w:rPr>
          <w:sz w:val="25"/>
          <w:szCs w:val="25"/>
        </w:rPr>
        <w:t>)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225679" w:rsidP="006B437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6B4372" w:rsidRPr="0043408D">
        <w:rPr>
          <w:sz w:val="25"/>
          <w:szCs w:val="25"/>
        </w:rPr>
        <w:t>года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372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372" w:rsidRPr="0043408D" w:rsidRDefault="006B4372" w:rsidP="006B437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372" w:rsidRPr="0043408D" w:rsidRDefault="006B4372" w:rsidP="006B4372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8F08B6" w:rsidRDefault="006B4372" w:rsidP="006B4372">
      <w:pPr>
        <w:pStyle w:val="a4"/>
        <w:ind w:firstLine="567"/>
        <w:jc w:val="both"/>
        <w:rPr>
          <w:b w:val="0"/>
          <w:sz w:val="25"/>
          <w:szCs w:val="25"/>
        </w:rPr>
      </w:pPr>
    </w:p>
    <w:p w:rsidR="006B4372" w:rsidRPr="008F08B6" w:rsidRDefault="006B4372" w:rsidP="006B437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DE2DBF">
        <w:rPr>
          <w:sz w:val="25"/>
          <w:szCs w:val="25"/>
        </w:rPr>
        <w:t>земельный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 w:rsidR="00596481">
        <w:rPr>
          <w:sz w:val="25"/>
          <w:szCs w:val="25"/>
        </w:rPr>
        <w:t>примерно в 78 м по направлению на юг</w:t>
      </w:r>
      <w:r w:rsidRPr="008F08B6">
        <w:rPr>
          <w:sz w:val="25"/>
          <w:szCs w:val="25"/>
        </w:rPr>
        <w:t xml:space="preserve"> от ориентира жилой дом, ра</w:t>
      </w:r>
      <w:r w:rsidRPr="008F08B6">
        <w:rPr>
          <w:sz w:val="25"/>
          <w:szCs w:val="25"/>
        </w:rPr>
        <w:t>с</w:t>
      </w:r>
      <w:r w:rsidRPr="008F08B6">
        <w:rPr>
          <w:sz w:val="25"/>
          <w:szCs w:val="25"/>
        </w:rPr>
        <w:t>положенного за пределами участка, ад</w:t>
      </w:r>
      <w:r w:rsidR="00DE2DBF">
        <w:rPr>
          <w:sz w:val="25"/>
          <w:szCs w:val="25"/>
        </w:rPr>
        <w:t xml:space="preserve">рес ориентира: Приморский край, </w:t>
      </w:r>
      <w:r>
        <w:rPr>
          <w:sz w:val="25"/>
          <w:szCs w:val="25"/>
        </w:rPr>
        <w:t>г</w:t>
      </w:r>
      <w:proofErr w:type="gramStart"/>
      <w:r>
        <w:rPr>
          <w:sz w:val="25"/>
          <w:szCs w:val="25"/>
        </w:rPr>
        <w:t>.</w:t>
      </w:r>
      <w:r w:rsidR="00BB7170">
        <w:rPr>
          <w:sz w:val="25"/>
          <w:szCs w:val="25"/>
        </w:rPr>
        <w:t>У</w:t>
      </w:r>
      <w:proofErr w:type="gramEnd"/>
      <w:r w:rsidR="00BB7170">
        <w:rPr>
          <w:sz w:val="25"/>
          <w:szCs w:val="25"/>
        </w:rPr>
        <w:t>ссурийск</w:t>
      </w:r>
      <w:r w:rsidR="00596481">
        <w:rPr>
          <w:sz w:val="25"/>
          <w:szCs w:val="25"/>
        </w:rPr>
        <w:t>, ул.Заводская, д.30</w:t>
      </w:r>
      <w:r w:rsidRPr="008F08B6">
        <w:rPr>
          <w:sz w:val="25"/>
          <w:szCs w:val="25"/>
        </w:rPr>
        <w:t xml:space="preserve"> кадастровый номер </w:t>
      </w:r>
      <w:r w:rsidR="00596481">
        <w:rPr>
          <w:bCs/>
          <w:sz w:val="25"/>
          <w:szCs w:val="25"/>
        </w:rPr>
        <w:t>25:34:016501:4808</w:t>
      </w:r>
      <w:r>
        <w:rPr>
          <w:bCs/>
          <w:sz w:val="25"/>
          <w:szCs w:val="25"/>
        </w:rPr>
        <w:t>,</w:t>
      </w:r>
      <w:r w:rsidR="00DE2DBF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>для строительства индив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дуального жилого дома. </w:t>
      </w:r>
    </w:p>
    <w:p w:rsidR="006B4372" w:rsidRPr="0043408D" w:rsidRDefault="006B4372" w:rsidP="006B437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372" w:rsidRPr="0043408D" w:rsidRDefault="006B4372" w:rsidP="006B437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596481">
        <w:rPr>
          <w:sz w:val="25"/>
          <w:szCs w:val="25"/>
        </w:rPr>
        <w:t xml:space="preserve">                  10</w:t>
      </w:r>
      <w:r w:rsidR="00DE2DBF">
        <w:rPr>
          <w:sz w:val="25"/>
          <w:szCs w:val="25"/>
        </w:rPr>
        <w:t xml:space="preserve"> марта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="0006665D" w:rsidRPr="0006665D">
        <w:rPr>
          <w:sz w:val="26"/>
          <w:szCs w:val="26"/>
        </w:rPr>
        <w:t xml:space="preserve"> </w:t>
      </w:r>
      <w:r w:rsidR="0006665D" w:rsidRPr="0006665D">
        <w:rPr>
          <w:sz w:val="25"/>
          <w:szCs w:val="25"/>
        </w:rPr>
        <w:t>на официальном сайте администрации Усс</w:t>
      </w:r>
      <w:r w:rsidR="0006665D" w:rsidRPr="0006665D">
        <w:rPr>
          <w:sz w:val="25"/>
          <w:szCs w:val="25"/>
        </w:rPr>
        <w:t>у</w:t>
      </w:r>
      <w:r w:rsidR="0006665D" w:rsidRPr="0006665D">
        <w:rPr>
          <w:sz w:val="25"/>
          <w:szCs w:val="25"/>
        </w:rPr>
        <w:t xml:space="preserve">рийского городского округа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adm-ussuriisk.ru</w:t>
      </w:r>
      <w:proofErr w:type="spellEnd"/>
      <w:r w:rsidR="0006665D" w:rsidRPr="0006665D">
        <w:rPr>
          <w:sz w:val="25"/>
          <w:szCs w:val="25"/>
        </w:rPr>
        <w:t>, на официальном сайте Российской ф</w:t>
      </w:r>
      <w:r w:rsidR="0006665D" w:rsidRPr="0006665D">
        <w:rPr>
          <w:sz w:val="25"/>
          <w:szCs w:val="25"/>
        </w:rPr>
        <w:t>е</w:t>
      </w:r>
      <w:r w:rsidR="0006665D" w:rsidRPr="0006665D">
        <w:rPr>
          <w:sz w:val="25"/>
          <w:szCs w:val="25"/>
        </w:rPr>
        <w:t xml:space="preserve">дерации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torgi.gov.ru</w:t>
      </w:r>
      <w:proofErr w:type="spellEnd"/>
      <w:r w:rsidR="0006665D" w:rsidRPr="0006665D">
        <w:rPr>
          <w:sz w:val="25"/>
          <w:szCs w:val="25"/>
        </w:rPr>
        <w:t>,</w:t>
      </w:r>
      <w:r w:rsidR="0006665D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аукциона, установленный </w:t>
      </w:r>
      <w:r w:rsidR="00DE2DBF">
        <w:rPr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B4372" w:rsidRPr="0043408D" w:rsidRDefault="006B4372" w:rsidP="006B4372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25679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6B4372" w:rsidRPr="0043408D" w:rsidRDefault="006B4372" w:rsidP="006B437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2)</w:t>
      </w:r>
    </w:p>
    <w:p w:rsidR="0006665D" w:rsidRPr="0043408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Pr="0043408D" w:rsidRDefault="00B82738" w:rsidP="0006665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06665D" w:rsidRPr="0043408D">
        <w:rPr>
          <w:sz w:val="25"/>
          <w:szCs w:val="25"/>
        </w:rPr>
        <w:t>года</w:t>
      </w:r>
    </w:p>
    <w:p w:rsidR="0006665D" w:rsidRPr="0043408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06665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06665D" w:rsidRPr="0043408D" w:rsidRDefault="0006665D" w:rsidP="0006665D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06665D" w:rsidRPr="0043408D" w:rsidRDefault="0006665D" w:rsidP="0006665D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8F08B6" w:rsidRDefault="0006665D" w:rsidP="0006665D">
      <w:pPr>
        <w:pStyle w:val="a4"/>
        <w:ind w:firstLine="567"/>
        <w:jc w:val="both"/>
        <w:rPr>
          <w:b w:val="0"/>
          <w:sz w:val="25"/>
          <w:szCs w:val="25"/>
        </w:rPr>
      </w:pPr>
    </w:p>
    <w:p w:rsidR="0006665D" w:rsidRPr="008F08B6" w:rsidRDefault="0006665D" w:rsidP="0006665D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земельный участок, </w:t>
      </w:r>
      <w:r w:rsidR="00596481">
        <w:rPr>
          <w:sz w:val="25"/>
          <w:szCs w:val="25"/>
        </w:rPr>
        <w:t>площадью 2500</w:t>
      </w:r>
      <w:r w:rsidRPr="008F08B6">
        <w:rPr>
          <w:sz w:val="25"/>
          <w:szCs w:val="25"/>
        </w:rPr>
        <w:t xml:space="preserve">,00 кв.м., расположенный </w:t>
      </w:r>
      <w:r w:rsidR="00596481">
        <w:rPr>
          <w:sz w:val="25"/>
          <w:szCs w:val="25"/>
        </w:rPr>
        <w:t>примерно в 162 м по направлению на юго-запад</w:t>
      </w:r>
      <w:r w:rsidRPr="008F08B6">
        <w:rPr>
          <w:sz w:val="25"/>
          <w:szCs w:val="25"/>
        </w:rPr>
        <w:t xml:space="preserve"> от ориентира ж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>лой дом, расположенного за пределами участка, ад</w:t>
      </w:r>
      <w:r w:rsidR="00DE2DBF">
        <w:rPr>
          <w:sz w:val="25"/>
          <w:szCs w:val="25"/>
        </w:rPr>
        <w:t>рес ориентира: Приморский край, г</w:t>
      </w:r>
      <w:proofErr w:type="gramStart"/>
      <w:r w:rsidR="00DE2DBF">
        <w:rPr>
          <w:sz w:val="25"/>
          <w:szCs w:val="25"/>
        </w:rPr>
        <w:t>.У</w:t>
      </w:r>
      <w:proofErr w:type="gramEnd"/>
      <w:r w:rsidR="00DE2DBF">
        <w:rPr>
          <w:sz w:val="25"/>
          <w:szCs w:val="25"/>
        </w:rPr>
        <w:t>ссур</w:t>
      </w:r>
      <w:r w:rsidR="00596481">
        <w:rPr>
          <w:sz w:val="25"/>
          <w:szCs w:val="25"/>
        </w:rPr>
        <w:t xml:space="preserve">ийск, с. </w:t>
      </w:r>
      <w:proofErr w:type="spellStart"/>
      <w:r w:rsidR="00596481">
        <w:rPr>
          <w:sz w:val="25"/>
          <w:szCs w:val="25"/>
        </w:rPr>
        <w:t>Баневурово</w:t>
      </w:r>
      <w:proofErr w:type="spellEnd"/>
      <w:r w:rsidR="00596481">
        <w:rPr>
          <w:sz w:val="25"/>
          <w:szCs w:val="25"/>
        </w:rPr>
        <w:t>, ул.Школьная, д.2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596481">
        <w:rPr>
          <w:bCs/>
          <w:sz w:val="25"/>
          <w:szCs w:val="25"/>
        </w:rPr>
        <w:t>25:18:050101:508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06665D" w:rsidRPr="0043408D" w:rsidRDefault="0006665D" w:rsidP="0006665D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06665D" w:rsidRPr="0043408D" w:rsidRDefault="0006665D" w:rsidP="0006665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596481">
        <w:rPr>
          <w:sz w:val="25"/>
          <w:szCs w:val="25"/>
        </w:rPr>
        <w:t xml:space="preserve">            10</w:t>
      </w:r>
      <w:r w:rsidR="00DE2DBF">
        <w:rPr>
          <w:sz w:val="25"/>
          <w:szCs w:val="25"/>
        </w:rPr>
        <w:t xml:space="preserve"> марта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>на официальном сайте администрации Усс</w:t>
      </w:r>
      <w:r w:rsidRPr="0006665D">
        <w:rPr>
          <w:sz w:val="25"/>
          <w:szCs w:val="25"/>
        </w:rPr>
        <w:t>у</w:t>
      </w:r>
      <w:r w:rsidRPr="0006665D">
        <w:rPr>
          <w:sz w:val="25"/>
          <w:szCs w:val="25"/>
        </w:rPr>
        <w:t xml:space="preserve">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adm-ussuriisk.ru</w:t>
      </w:r>
      <w:proofErr w:type="spellEnd"/>
      <w:r w:rsidRPr="0006665D">
        <w:rPr>
          <w:sz w:val="25"/>
          <w:szCs w:val="25"/>
        </w:rPr>
        <w:t>, на официальном сайте Российской ф</w:t>
      </w:r>
      <w:r w:rsidRPr="0006665D">
        <w:rPr>
          <w:sz w:val="25"/>
          <w:szCs w:val="25"/>
        </w:rPr>
        <w:t>е</w:t>
      </w:r>
      <w:r w:rsidRPr="0006665D">
        <w:rPr>
          <w:sz w:val="25"/>
          <w:szCs w:val="25"/>
        </w:rPr>
        <w:t xml:space="preserve">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torgi.gov.ru</w:t>
      </w:r>
      <w:proofErr w:type="spellEnd"/>
      <w:r w:rsidRPr="0006665D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аукциона, установленный </w:t>
      </w:r>
      <w:r w:rsidR="00DE2DBF">
        <w:rPr>
          <w:sz w:val="25"/>
          <w:szCs w:val="25"/>
        </w:rPr>
        <w:t xml:space="preserve"> 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06665D" w:rsidRPr="0043408D" w:rsidRDefault="0006665D" w:rsidP="0006665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B82738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06665D" w:rsidRPr="0043408D" w:rsidRDefault="0006665D" w:rsidP="0006665D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06665D" w:rsidRDefault="0006665D" w:rsidP="0006665D">
      <w:pPr>
        <w:jc w:val="center"/>
        <w:rPr>
          <w:b/>
          <w:bCs/>
          <w:kern w:val="28"/>
          <w:sz w:val="26"/>
          <w:szCs w:val="26"/>
        </w:rPr>
      </w:pPr>
    </w:p>
    <w:p w:rsidR="0006665D" w:rsidRDefault="0006665D" w:rsidP="0006665D">
      <w:pPr>
        <w:shd w:val="clear" w:color="auto" w:fill="FFFFFF"/>
        <w:ind w:right="-1"/>
        <w:rPr>
          <w:b/>
          <w:bCs/>
          <w:kern w:val="28"/>
          <w:sz w:val="26"/>
          <w:szCs w:val="26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№3)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B82738" w:rsidP="0006665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06665D" w:rsidRPr="0043408D">
        <w:rPr>
          <w:sz w:val="25"/>
          <w:szCs w:val="25"/>
        </w:rPr>
        <w:t>года</w:t>
      </w:r>
    </w:p>
    <w:p w:rsidR="0006665D" w:rsidRPr="0043408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06665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06665D" w:rsidRPr="0043408D" w:rsidRDefault="0006665D" w:rsidP="0006665D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06665D" w:rsidRPr="0043408D" w:rsidRDefault="0006665D" w:rsidP="0006665D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8F08B6" w:rsidRDefault="0006665D" w:rsidP="0006665D">
      <w:pPr>
        <w:pStyle w:val="a4"/>
        <w:ind w:firstLine="567"/>
        <w:jc w:val="both"/>
        <w:rPr>
          <w:b w:val="0"/>
          <w:sz w:val="25"/>
          <w:szCs w:val="25"/>
        </w:rPr>
      </w:pPr>
    </w:p>
    <w:p w:rsidR="0006665D" w:rsidRPr="008F08B6" w:rsidRDefault="0006665D" w:rsidP="0006665D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596481">
        <w:rPr>
          <w:sz w:val="25"/>
          <w:szCs w:val="25"/>
        </w:rPr>
        <w:t>земельный участок, площадью 2500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00 кв.м., расположенный </w:t>
      </w:r>
      <w:r w:rsidR="00596481">
        <w:rPr>
          <w:sz w:val="25"/>
          <w:szCs w:val="25"/>
        </w:rPr>
        <w:t>примерно в 142</w:t>
      </w:r>
      <w:r w:rsidR="00FE0CC4">
        <w:rPr>
          <w:sz w:val="25"/>
          <w:szCs w:val="25"/>
        </w:rPr>
        <w:t xml:space="preserve"> м по нап</w:t>
      </w:r>
      <w:r w:rsidR="00B82738">
        <w:rPr>
          <w:sz w:val="25"/>
          <w:szCs w:val="25"/>
        </w:rPr>
        <w:t xml:space="preserve">равлению на </w:t>
      </w:r>
      <w:r w:rsidR="00596481">
        <w:rPr>
          <w:sz w:val="25"/>
          <w:szCs w:val="25"/>
        </w:rPr>
        <w:t>юго-запад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край,                   г</w:t>
      </w:r>
      <w:proofErr w:type="gramStart"/>
      <w:r>
        <w:rPr>
          <w:sz w:val="25"/>
          <w:szCs w:val="25"/>
        </w:rPr>
        <w:t>.У</w:t>
      </w:r>
      <w:proofErr w:type="gramEnd"/>
      <w:r>
        <w:rPr>
          <w:sz w:val="25"/>
          <w:szCs w:val="25"/>
        </w:rPr>
        <w:t>ссурийск</w:t>
      </w:r>
      <w:r w:rsidR="00B82738">
        <w:rPr>
          <w:sz w:val="25"/>
          <w:szCs w:val="25"/>
        </w:rPr>
        <w:t>,</w:t>
      </w:r>
      <w:r w:rsidR="00596481">
        <w:rPr>
          <w:sz w:val="25"/>
          <w:szCs w:val="25"/>
        </w:rPr>
        <w:t xml:space="preserve"> </w:t>
      </w:r>
      <w:proofErr w:type="spellStart"/>
      <w:r w:rsidR="00596481">
        <w:rPr>
          <w:sz w:val="25"/>
          <w:szCs w:val="25"/>
        </w:rPr>
        <w:t>с.Боголюбовка</w:t>
      </w:r>
      <w:proofErr w:type="spellEnd"/>
      <w:r w:rsidR="00596481">
        <w:rPr>
          <w:sz w:val="25"/>
          <w:szCs w:val="25"/>
        </w:rPr>
        <w:t>, ул.Кубанская, д.2</w:t>
      </w:r>
      <w:r w:rsidR="00DE2DBF"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кадастровый номер </w:t>
      </w:r>
      <w:r w:rsidR="00596481">
        <w:rPr>
          <w:bCs/>
          <w:sz w:val="25"/>
          <w:szCs w:val="25"/>
        </w:rPr>
        <w:t>25:18:070101:201</w:t>
      </w:r>
      <w:r w:rsidR="00FE0CC4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06665D" w:rsidRPr="0043408D" w:rsidRDefault="0006665D" w:rsidP="0006665D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06665D" w:rsidRPr="0043408D" w:rsidRDefault="0006665D" w:rsidP="0006665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596481">
        <w:rPr>
          <w:sz w:val="25"/>
          <w:szCs w:val="25"/>
        </w:rPr>
        <w:t xml:space="preserve">            10</w:t>
      </w:r>
      <w:r w:rsidR="00DE2DBF">
        <w:rPr>
          <w:sz w:val="25"/>
          <w:szCs w:val="25"/>
        </w:rPr>
        <w:t xml:space="preserve"> марта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>на официальном сайте администрации Усс</w:t>
      </w:r>
      <w:r w:rsidRPr="0006665D">
        <w:rPr>
          <w:sz w:val="25"/>
          <w:szCs w:val="25"/>
        </w:rPr>
        <w:t>у</w:t>
      </w:r>
      <w:r w:rsidRPr="0006665D">
        <w:rPr>
          <w:sz w:val="25"/>
          <w:szCs w:val="25"/>
        </w:rPr>
        <w:t xml:space="preserve">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adm-ussuriisk.ru</w:t>
      </w:r>
      <w:proofErr w:type="spellEnd"/>
      <w:r w:rsidRPr="0006665D">
        <w:rPr>
          <w:sz w:val="25"/>
          <w:szCs w:val="25"/>
        </w:rPr>
        <w:t>, на официальном сайте Российской ф</w:t>
      </w:r>
      <w:r w:rsidRPr="0006665D">
        <w:rPr>
          <w:sz w:val="25"/>
          <w:szCs w:val="25"/>
        </w:rPr>
        <w:t>е</w:t>
      </w:r>
      <w:r w:rsidRPr="0006665D">
        <w:rPr>
          <w:sz w:val="25"/>
          <w:szCs w:val="25"/>
        </w:rPr>
        <w:t xml:space="preserve">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torgi.gov.ru</w:t>
      </w:r>
      <w:proofErr w:type="spellEnd"/>
      <w:r w:rsidRPr="0006665D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аукциона, установленный </w:t>
      </w:r>
      <w:r w:rsidR="00DE2DBF">
        <w:rPr>
          <w:sz w:val="25"/>
          <w:szCs w:val="25"/>
        </w:rPr>
        <w:t xml:space="preserve"> 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06665D" w:rsidRPr="0043408D" w:rsidRDefault="0006665D" w:rsidP="00FE0CC4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B82738">
        <w:rPr>
          <w:sz w:val="25"/>
          <w:szCs w:val="25"/>
        </w:rPr>
        <w:t>_______2017</w:t>
      </w:r>
      <w:r w:rsidRPr="0043408D">
        <w:rPr>
          <w:sz w:val="25"/>
          <w:szCs w:val="25"/>
        </w:rPr>
        <w:t xml:space="preserve"> года. №____</w:t>
      </w:r>
    </w:p>
    <w:p w:rsidR="0006665D" w:rsidRDefault="0006665D" w:rsidP="0006665D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06665D" w:rsidRDefault="0006665D" w:rsidP="0006665D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FE0CC4" w:rsidRDefault="00FE0CC4" w:rsidP="0006665D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№4)</w:t>
      </w: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96481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96481" w:rsidRPr="0043408D" w:rsidRDefault="00596481" w:rsidP="0059648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Pr="0043408D">
        <w:rPr>
          <w:sz w:val="25"/>
          <w:szCs w:val="25"/>
        </w:rPr>
        <w:t>года</w:t>
      </w:r>
    </w:p>
    <w:p w:rsidR="00596481" w:rsidRPr="0043408D" w:rsidRDefault="00596481" w:rsidP="00596481">
      <w:pPr>
        <w:shd w:val="clear" w:color="auto" w:fill="FFFFFF"/>
        <w:ind w:right="-1"/>
        <w:rPr>
          <w:sz w:val="25"/>
          <w:szCs w:val="25"/>
        </w:rPr>
      </w:pP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96481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96481" w:rsidRPr="0043408D" w:rsidRDefault="00596481" w:rsidP="00596481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96481" w:rsidRPr="0043408D" w:rsidRDefault="00596481" w:rsidP="00596481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96481" w:rsidRPr="0043408D" w:rsidRDefault="00596481" w:rsidP="00596481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96481" w:rsidRPr="0043408D" w:rsidRDefault="00596481" w:rsidP="00596481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96481" w:rsidRPr="0043408D" w:rsidRDefault="00596481" w:rsidP="00596481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96481" w:rsidRPr="0043408D" w:rsidRDefault="00596481" w:rsidP="00596481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596481" w:rsidRPr="0043408D" w:rsidRDefault="00596481" w:rsidP="00596481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96481" w:rsidRPr="0043408D" w:rsidRDefault="00596481" w:rsidP="00596481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96481" w:rsidRPr="0043408D" w:rsidRDefault="00596481" w:rsidP="00596481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96481" w:rsidRPr="008F08B6" w:rsidRDefault="00596481" w:rsidP="00596481">
      <w:pPr>
        <w:pStyle w:val="a4"/>
        <w:ind w:firstLine="567"/>
        <w:jc w:val="both"/>
        <w:rPr>
          <w:b w:val="0"/>
          <w:sz w:val="25"/>
          <w:szCs w:val="25"/>
        </w:rPr>
      </w:pPr>
    </w:p>
    <w:p w:rsidR="00596481" w:rsidRPr="008F08B6" w:rsidRDefault="00596481" w:rsidP="00596481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земельный участок, площадью 2500,</w:t>
      </w:r>
      <w:r w:rsidRPr="008F08B6">
        <w:rPr>
          <w:sz w:val="25"/>
          <w:szCs w:val="25"/>
        </w:rPr>
        <w:t xml:space="preserve">00 кв.м., расположенный </w:t>
      </w:r>
      <w:r>
        <w:rPr>
          <w:sz w:val="25"/>
          <w:szCs w:val="25"/>
        </w:rPr>
        <w:t>примерно в 110 м по направлению на юго-запад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край,                   г</w:t>
      </w:r>
      <w:proofErr w:type="gramStart"/>
      <w:r>
        <w:rPr>
          <w:sz w:val="25"/>
          <w:szCs w:val="25"/>
        </w:rPr>
        <w:t>.У</w:t>
      </w:r>
      <w:proofErr w:type="gramEnd"/>
      <w:r>
        <w:rPr>
          <w:sz w:val="25"/>
          <w:szCs w:val="25"/>
        </w:rPr>
        <w:t xml:space="preserve">ссурийск, </w:t>
      </w:r>
      <w:proofErr w:type="spellStart"/>
      <w:r>
        <w:rPr>
          <w:sz w:val="25"/>
          <w:szCs w:val="25"/>
        </w:rPr>
        <w:t>с.Боголюбовка</w:t>
      </w:r>
      <w:proofErr w:type="spellEnd"/>
      <w:r>
        <w:rPr>
          <w:sz w:val="25"/>
          <w:szCs w:val="25"/>
        </w:rPr>
        <w:t xml:space="preserve">, ул.Кубанская, д.2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 xml:space="preserve">25:18:070101:202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596481" w:rsidRPr="0043408D" w:rsidRDefault="00596481" w:rsidP="00596481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96481" w:rsidRPr="0043408D" w:rsidRDefault="00596481" w:rsidP="00596481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>
        <w:rPr>
          <w:sz w:val="25"/>
          <w:szCs w:val="25"/>
        </w:rPr>
        <w:t xml:space="preserve">            10 марта</w:t>
      </w:r>
      <w:r w:rsidRPr="0043408D">
        <w:rPr>
          <w:sz w:val="25"/>
          <w:szCs w:val="25"/>
        </w:rPr>
        <w:t xml:space="preserve"> 201</w:t>
      </w:r>
      <w:r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>на официальном сайте администрации Усс</w:t>
      </w:r>
      <w:r w:rsidRPr="0006665D">
        <w:rPr>
          <w:sz w:val="25"/>
          <w:szCs w:val="25"/>
        </w:rPr>
        <w:t>у</w:t>
      </w:r>
      <w:r w:rsidRPr="0006665D">
        <w:rPr>
          <w:sz w:val="25"/>
          <w:szCs w:val="25"/>
        </w:rPr>
        <w:t xml:space="preserve">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adm-ussuriisk.ru</w:t>
      </w:r>
      <w:proofErr w:type="spellEnd"/>
      <w:r w:rsidRPr="0006665D">
        <w:rPr>
          <w:sz w:val="25"/>
          <w:szCs w:val="25"/>
        </w:rPr>
        <w:t>, на официальном сайте Российской ф</w:t>
      </w:r>
      <w:r w:rsidRPr="0006665D">
        <w:rPr>
          <w:sz w:val="25"/>
          <w:szCs w:val="25"/>
        </w:rPr>
        <w:t>е</w:t>
      </w:r>
      <w:r w:rsidRPr="0006665D">
        <w:rPr>
          <w:sz w:val="25"/>
          <w:szCs w:val="25"/>
        </w:rPr>
        <w:t xml:space="preserve">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torgi.gov.ru</w:t>
      </w:r>
      <w:proofErr w:type="spellEnd"/>
      <w:r w:rsidRPr="0006665D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аукциона, установленный </w:t>
      </w:r>
      <w:r>
        <w:rPr>
          <w:sz w:val="25"/>
          <w:szCs w:val="25"/>
        </w:rPr>
        <w:t xml:space="preserve"> 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96481" w:rsidRPr="0043408D" w:rsidRDefault="00596481" w:rsidP="00596481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596481" w:rsidRPr="0043408D" w:rsidRDefault="00596481" w:rsidP="00596481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96481" w:rsidRPr="0043408D" w:rsidRDefault="00596481" w:rsidP="00596481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_______2017</w:t>
      </w:r>
      <w:r w:rsidRPr="0043408D">
        <w:rPr>
          <w:sz w:val="25"/>
          <w:szCs w:val="25"/>
        </w:rPr>
        <w:t xml:space="preserve"> года. №____</w:t>
      </w:r>
    </w:p>
    <w:p w:rsidR="00596481" w:rsidRDefault="00596481" w:rsidP="00596481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596481" w:rsidRDefault="00596481" w:rsidP="002F3D3D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596481" w:rsidRDefault="00596481" w:rsidP="002F3D3D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9C4317" w:rsidRPr="0006665D" w:rsidRDefault="009C4317" w:rsidP="00596481">
      <w:pPr>
        <w:ind w:right="-1"/>
        <w:jc w:val="center"/>
        <w:rPr>
          <w:sz w:val="25"/>
          <w:szCs w:val="25"/>
        </w:rPr>
      </w:pPr>
      <w:r w:rsidRPr="0043408D">
        <w:rPr>
          <w:b/>
          <w:bCs/>
          <w:kern w:val="28"/>
          <w:sz w:val="26"/>
          <w:szCs w:val="26"/>
        </w:rPr>
        <w:lastRenderedPageBreak/>
        <w:t xml:space="preserve">Д О Г О В О </w:t>
      </w:r>
      <w:proofErr w:type="gramStart"/>
      <w:r w:rsidRPr="0043408D">
        <w:rPr>
          <w:b/>
          <w:bCs/>
          <w:kern w:val="28"/>
          <w:sz w:val="26"/>
          <w:szCs w:val="26"/>
        </w:rPr>
        <w:t>Р</w:t>
      </w:r>
      <w:proofErr w:type="gramEnd"/>
      <w:r w:rsidRPr="0043408D">
        <w:rPr>
          <w:b/>
          <w:bCs/>
          <w:kern w:val="28"/>
          <w:sz w:val="26"/>
          <w:szCs w:val="26"/>
        </w:rPr>
        <w:t xml:space="preserve">  № ___________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Уссурийского городского округа</w:t>
      </w:r>
    </w:p>
    <w:p w:rsidR="009C4317" w:rsidRPr="0043408D" w:rsidRDefault="009C4317" w:rsidP="0006665D">
      <w:pPr>
        <w:jc w:val="center"/>
        <w:rPr>
          <w:sz w:val="26"/>
          <w:szCs w:val="26"/>
        </w:rPr>
      </w:pPr>
    </w:p>
    <w:p w:rsidR="007B221F" w:rsidRDefault="007B221F" w:rsidP="0006665D">
      <w:pPr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г. Уссурийск</w:t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="00B609CB" w:rsidRPr="0043408D">
        <w:rPr>
          <w:b/>
          <w:bCs/>
          <w:sz w:val="26"/>
          <w:szCs w:val="26"/>
        </w:rPr>
        <w:t xml:space="preserve">              </w:t>
      </w:r>
      <w:r w:rsidRPr="0043408D">
        <w:rPr>
          <w:b/>
          <w:bCs/>
          <w:sz w:val="26"/>
          <w:szCs w:val="26"/>
        </w:rPr>
        <w:t xml:space="preserve">    «___» ________201</w:t>
      </w:r>
      <w:r w:rsidR="002F3D3D">
        <w:rPr>
          <w:b/>
          <w:bCs/>
          <w:sz w:val="26"/>
          <w:szCs w:val="26"/>
        </w:rPr>
        <w:t>7</w:t>
      </w:r>
      <w:r w:rsidRPr="0043408D">
        <w:rPr>
          <w:b/>
          <w:bCs/>
          <w:sz w:val="26"/>
          <w:szCs w:val="26"/>
        </w:rPr>
        <w:t>г.</w:t>
      </w:r>
    </w:p>
    <w:p w:rsidR="009C4317" w:rsidRPr="0043408D" w:rsidRDefault="009C4317" w:rsidP="009C4317">
      <w:pPr>
        <w:jc w:val="both"/>
        <w:rPr>
          <w:sz w:val="26"/>
          <w:szCs w:val="26"/>
        </w:rPr>
      </w:pP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>, А</w:t>
      </w:r>
      <w:r w:rsidRPr="0043408D">
        <w:rPr>
          <w:b/>
          <w:bCs/>
          <w:sz w:val="26"/>
          <w:szCs w:val="26"/>
        </w:rPr>
        <w:t xml:space="preserve">дминистрация Уссурийского городского округа Приморского края, в лице </w:t>
      </w:r>
      <w:proofErr w:type="gramStart"/>
      <w:r w:rsidRPr="0043408D">
        <w:rPr>
          <w:b/>
          <w:bCs/>
          <w:sz w:val="26"/>
          <w:szCs w:val="26"/>
        </w:rPr>
        <w:t>начальника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управления градостроительства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адм</w:t>
      </w:r>
      <w:r w:rsidRPr="0043408D">
        <w:rPr>
          <w:b/>
          <w:bCs/>
          <w:sz w:val="26"/>
          <w:szCs w:val="26"/>
        </w:rPr>
        <w:t>и</w:t>
      </w:r>
      <w:r w:rsidRPr="0043408D">
        <w:rPr>
          <w:b/>
          <w:bCs/>
          <w:sz w:val="26"/>
          <w:szCs w:val="26"/>
        </w:rPr>
        <w:t>нистрации Уссурийского городского округа</w:t>
      </w:r>
      <w:proofErr w:type="gramEnd"/>
      <w:r w:rsidR="00FF0A74" w:rsidRPr="0043408D">
        <w:rPr>
          <w:b/>
          <w:bCs/>
          <w:sz w:val="26"/>
          <w:szCs w:val="26"/>
        </w:rPr>
        <w:t xml:space="preserve"> </w:t>
      </w:r>
      <w:proofErr w:type="spellStart"/>
      <w:r w:rsidR="009568E3">
        <w:rPr>
          <w:b/>
          <w:bCs/>
          <w:sz w:val="26"/>
          <w:szCs w:val="26"/>
        </w:rPr>
        <w:t>Иноземцева</w:t>
      </w:r>
      <w:proofErr w:type="spellEnd"/>
      <w:r w:rsidR="009568E3">
        <w:rPr>
          <w:b/>
          <w:bCs/>
          <w:sz w:val="26"/>
          <w:szCs w:val="26"/>
        </w:rPr>
        <w:t xml:space="preserve"> Сергея Валерьевича</w:t>
      </w:r>
      <w:r w:rsidRPr="0043408D">
        <w:rPr>
          <w:sz w:val="26"/>
          <w:szCs w:val="26"/>
        </w:rPr>
        <w:t xml:space="preserve">, действующей на основании </w:t>
      </w:r>
      <w:r w:rsidRPr="0043408D">
        <w:rPr>
          <w:b/>
          <w:bCs/>
          <w:sz w:val="26"/>
          <w:szCs w:val="26"/>
        </w:rPr>
        <w:t xml:space="preserve">доверенности от _________, </w:t>
      </w:r>
      <w:r w:rsidRPr="0043408D">
        <w:rPr>
          <w:sz w:val="26"/>
          <w:szCs w:val="26"/>
        </w:rPr>
        <w:t xml:space="preserve">с одной стороны, и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b/>
          <w:bCs/>
          <w:i/>
          <w:iCs/>
          <w:sz w:val="26"/>
          <w:szCs w:val="26"/>
        </w:rPr>
        <w:t>, _________, в лиц</w:t>
      </w:r>
      <w:r w:rsidR="00EF3E36" w:rsidRPr="0043408D">
        <w:rPr>
          <w:b/>
          <w:bCs/>
          <w:i/>
          <w:iCs/>
          <w:sz w:val="26"/>
          <w:szCs w:val="26"/>
        </w:rPr>
        <w:t>е</w:t>
      </w:r>
      <w:r w:rsidRPr="0043408D">
        <w:rPr>
          <w:b/>
          <w:bCs/>
          <w:i/>
          <w:iCs/>
          <w:sz w:val="26"/>
          <w:szCs w:val="26"/>
        </w:rPr>
        <w:t xml:space="preserve"> _______, действующего на основании _______</w:t>
      </w:r>
      <w:r w:rsidRPr="0043408D">
        <w:rPr>
          <w:sz w:val="26"/>
          <w:szCs w:val="26"/>
        </w:rPr>
        <w:t>, с другой стороны,</w:t>
      </w:r>
      <w:r w:rsidR="004068C3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заключили настоящий Договор о нижеследующем: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1.</w:t>
      </w:r>
      <w:r w:rsidRPr="0043408D">
        <w:rPr>
          <w:b/>
          <w:bCs/>
          <w:sz w:val="26"/>
          <w:szCs w:val="26"/>
        </w:rPr>
        <w:tab/>
        <w:t>ПРЕДМЕТ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>предоставляет</w:t>
      </w:r>
      <w:r w:rsidRPr="0043408D">
        <w:rPr>
          <w:b/>
          <w:bCs/>
          <w:sz w:val="26"/>
          <w:szCs w:val="26"/>
        </w:rPr>
        <w:t xml:space="preserve">, </w:t>
      </w:r>
      <w:r w:rsidRPr="0043408D">
        <w:rPr>
          <w:sz w:val="26"/>
          <w:szCs w:val="26"/>
        </w:rPr>
        <w:t xml:space="preserve">а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принимает в аренду земел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ный участок </w:t>
      </w:r>
      <w:r w:rsidRPr="0043408D">
        <w:rPr>
          <w:b/>
          <w:bCs/>
          <w:sz w:val="26"/>
          <w:szCs w:val="26"/>
        </w:rPr>
        <w:t>площадью ___ кв</w:t>
      </w:r>
      <w:proofErr w:type="gramStart"/>
      <w:r w:rsidRPr="0043408D">
        <w:rPr>
          <w:b/>
          <w:bCs/>
          <w:sz w:val="26"/>
          <w:szCs w:val="26"/>
        </w:rPr>
        <w:t>.м</w:t>
      </w:r>
      <w:proofErr w:type="gramEnd"/>
      <w:r w:rsidRPr="0043408D"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 w:rsidRPr="0043408D">
        <w:rPr>
          <w:b/>
          <w:bCs/>
          <w:i/>
          <w:iCs/>
          <w:sz w:val="26"/>
          <w:szCs w:val="26"/>
        </w:rPr>
        <w:t>,</w:t>
      </w:r>
      <w:r w:rsidRPr="0043408D">
        <w:rPr>
          <w:b/>
          <w:bCs/>
          <w:sz w:val="26"/>
          <w:szCs w:val="26"/>
        </w:rPr>
        <w:t xml:space="preserve"> кадастровый номер</w:t>
      </w:r>
      <w:r w:rsidR="00F62167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____,</w:t>
      </w:r>
      <w:r w:rsidR="004068C3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категория земель - земли населённых пунктов</w:t>
      </w:r>
      <w:r w:rsidRPr="0043408D"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 w:rsidRPr="0043408D">
        <w:rPr>
          <w:b/>
          <w:bCs/>
          <w:sz w:val="26"/>
          <w:szCs w:val="26"/>
        </w:rPr>
        <w:t>____</w:t>
      </w:r>
      <w:r w:rsidRPr="0043408D">
        <w:rPr>
          <w:bCs/>
          <w:iCs/>
          <w:sz w:val="26"/>
          <w:szCs w:val="26"/>
        </w:rPr>
        <w:t>,</w:t>
      </w:r>
      <w:r w:rsidRPr="0043408D">
        <w:rPr>
          <w:sz w:val="26"/>
          <w:szCs w:val="26"/>
        </w:rPr>
        <w:t xml:space="preserve">(далее - Участок), </w:t>
      </w:r>
      <w:r w:rsidRPr="0043408D">
        <w:rPr>
          <w:b/>
          <w:bCs/>
          <w:sz w:val="26"/>
          <w:szCs w:val="26"/>
        </w:rPr>
        <w:t xml:space="preserve">разрешенное использование </w:t>
      </w:r>
      <w:r w:rsidRPr="0043408D">
        <w:rPr>
          <w:bCs/>
          <w:sz w:val="26"/>
          <w:szCs w:val="26"/>
        </w:rPr>
        <w:t>__.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1.2. </w:t>
      </w: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 xml:space="preserve"> гарантирует, что предмет Договора не обременен прав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 xml:space="preserve">ми третьих лиц, о которых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не мог не знать.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1.3. </w:t>
      </w:r>
      <w:r w:rsidRPr="0043408D"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копеек в год.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3.2. </w:t>
      </w:r>
      <w:proofErr w:type="gramStart"/>
      <w:r w:rsidRPr="0043408D">
        <w:rPr>
          <w:sz w:val="26"/>
          <w:szCs w:val="26"/>
        </w:rPr>
        <w:t>Размер арендной платы за Участок в месяц устанавливается в размере ______</w:t>
      </w:r>
      <w:r w:rsidR="004521B6"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вносится Арендатором ежемесячно до 01 числа м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сяца следующего за расчетным на счет Арендодателя</w:t>
      </w:r>
      <w:r w:rsidR="00485AF5" w:rsidRPr="0043408D">
        <w:rPr>
          <w:sz w:val="26"/>
          <w:szCs w:val="26"/>
        </w:rPr>
        <w:t>.</w:t>
      </w:r>
      <w:proofErr w:type="gramEnd"/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рублей 00 копеек засчитывается в счет годовой арендной платы»</w:t>
      </w:r>
      <w:r w:rsidR="00996B26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4.1.1. Осуществлять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предо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тавленных в аренду.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 xml:space="preserve">. Вносить в органы, осуществляющие государственный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 xml:space="preserve">Арендатором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>Арендат</w:t>
      </w:r>
      <w:r w:rsidRPr="0043408D">
        <w:rPr>
          <w:b/>
          <w:bCs/>
          <w:sz w:val="26"/>
          <w:szCs w:val="26"/>
        </w:rPr>
        <w:t>о</w:t>
      </w:r>
      <w:r w:rsidRPr="0043408D">
        <w:rPr>
          <w:b/>
          <w:bCs/>
          <w:sz w:val="26"/>
          <w:szCs w:val="26"/>
        </w:rPr>
        <w:t xml:space="preserve">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щем условиям настоящего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4.3.1. На сохранение всех прав по Договору при изменении собственника п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реданного в аренду земельного участка.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4.3.2. Использовать Участок на условиях, установленных Договором.</w:t>
      </w:r>
    </w:p>
    <w:p w:rsidR="009C4317" w:rsidRPr="0043408D" w:rsidRDefault="009C4317" w:rsidP="009C4317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.Производить улучшение земельного участка, в установленном закон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дательством порядке.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4.4.1. </w:t>
      </w:r>
      <w:r w:rsidR="00E8755F" w:rsidRPr="0043408D">
        <w:rPr>
          <w:sz w:val="26"/>
          <w:szCs w:val="26"/>
        </w:rPr>
        <w:t>Заключить Договор.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4.4.2. </w:t>
      </w:r>
      <w:r w:rsidR="00E8755F" w:rsidRPr="0043408D">
        <w:rPr>
          <w:sz w:val="26"/>
          <w:szCs w:val="26"/>
        </w:rPr>
        <w:t>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шенным использованием.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>. Своевременно и в полном объеме вносить арендную плату, определе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5</w:t>
      </w:r>
      <w:r w:rsidRPr="0043408D">
        <w:rPr>
          <w:sz w:val="26"/>
          <w:szCs w:val="26"/>
        </w:rPr>
        <w:t>. Произвести государственную регистрацию настоящего Договора в о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гане, осуществляющем государственную регистрацию прав на недвижимое имущ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ство и сделок с ним.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6</w:t>
      </w:r>
      <w:r w:rsidRPr="0043408D">
        <w:rPr>
          <w:sz w:val="26"/>
          <w:szCs w:val="26"/>
        </w:rPr>
        <w:t>. Не допускать действий, приводящих к ухудшению экологической о</w:t>
      </w:r>
      <w:r w:rsidRPr="0043408D">
        <w:rPr>
          <w:sz w:val="26"/>
          <w:szCs w:val="26"/>
        </w:rPr>
        <w:t>б</w:t>
      </w:r>
      <w:r w:rsidRPr="0043408D">
        <w:rPr>
          <w:sz w:val="26"/>
          <w:szCs w:val="26"/>
        </w:rPr>
        <w:t>становки на арендуемом земельном участке и прилегающ</w:t>
      </w:r>
      <w:r w:rsidR="00496347" w:rsidRPr="0043408D">
        <w:rPr>
          <w:sz w:val="26"/>
          <w:szCs w:val="26"/>
        </w:rPr>
        <w:t>ей к нему территории о</w:t>
      </w:r>
      <w:r w:rsidR="00496347" w:rsidRPr="0043408D">
        <w:rPr>
          <w:sz w:val="26"/>
          <w:szCs w:val="26"/>
        </w:rPr>
        <w:t>б</w:t>
      </w:r>
      <w:r w:rsidR="00496347" w:rsidRPr="0043408D">
        <w:rPr>
          <w:sz w:val="26"/>
          <w:szCs w:val="26"/>
        </w:rPr>
        <w:t>щего пользования</w:t>
      </w:r>
      <w:r w:rsidRPr="0043408D">
        <w:rPr>
          <w:sz w:val="26"/>
          <w:szCs w:val="26"/>
        </w:rPr>
        <w:t>, выполнять работы по благоустройству территории.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7</w:t>
      </w:r>
      <w:r w:rsidRPr="0043408D">
        <w:rPr>
          <w:sz w:val="26"/>
          <w:szCs w:val="26"/>
        </w:rPr>
        <w:t xml:space="preserve">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, органам государственного </w:t>
      </w:r>
      <w:proofErr w:type="gramStart"/>
      <w:r w:rsidRPr="0043408D">
        <w:rPr>
          <w:sz w:val="26"/>
          <w:szCs w:val="26"/>
        </w:rPr>
        <w:t>контроля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ных коммуникаций свободный доступ на Участок.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8</w:t>
      </w:r>
      <w:r w:rsidRPr="0043408D">
        <w:rPr>
          <w:sz w:val="26"/>
          <w:szCs w:val="26"/>
        </w:rPr>
        <w:t>. В случае изменения юридического адреса или иных реквизитов в дес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 xml:space="preserve">тидневный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9</w:t>
      </w:r>
      <w:r w:rsidRPr="0043408D">
        <w:rPr>
          <w:sz w:val="26"/>
          <w:szCs w:val="26"/>
        </w:rPr>
        <w:t>. Не нарушать прав других землепользователей.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0</w:t>
      </w:r>
      <w:r w:rsidRPr="0043408D">
        <w:rPr>
          <w:sz w:val="26"/>
          <w:szCs w:val="26"/>
        </w:rPr>
        <w:t>. Нести затраты по санитарному содержанию, благоустройству и оз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ленению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</w:t>
      </w:r>
      <w:r w:rsidR="00B53A23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1</w:t>
      </w:r>
      <w:r w:rsidRPr="0043408D">
        <w:rPr>
          <w:sz w:val="26"/>
          <w:szCs w:val="26"/>
        </w:rPr>
        <w:t xml:space="preserve">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 xml:space="preserve">имеют иные права и </w:t>
      </w:r>
      <w:proofErr w:type="gramStart"/>
      <w:r w:rsidRPr="0043408D">
        <w:rPr>
          <w:sz w:val="26"/>
          <w:szCs w:val="26"/>
        </w:rPr>
        <w:t>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</w:t>
      </w:r>
      <w:proofErr w:type="gramEnd"/>
      <w:r w:rsidRPr="0043408D">
        <w:rPr>
          <w:sz w:val="26"/>
          <w:szCs w:val="26"/>
        </w:rPr>
        <w:t>, установленные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4..4.1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>. В случае передачи прав и обязанностей Арендатора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3 (трех) рабочих дней направить </w:t>
      </w:r>
      <w:r w:rsidRPr="0043408D">
        <w:rPr>
          <w:b/>
          <w:bCs/>
          <w:sz w:val="26"/>
          <w:szCs w:val="26"/>
        </w:rPr>
        <w:t xml:space="preserve">Арендодателю </w:t>
      </w:r>
      <w:r w:rsidRPr="0043408D">
        <w:rPr>
          <w:sz w:val="26"/>
          <w:szCs w:val="26"/>
        </w:rPr>
        <w:t>надлежащим образом заверенные копии соответствующих договоров с отметкой о государственной регистрации.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</w:t>
      </w:r>
      <w:r w:rsidRPr="0043408D">
        <w:rPr>
          <w:sz w:val="26"/>
          <w:szCs w:val="26"/>
        </w:rPr>
        <w:t>у</w:t>
      </w:r>
      <w:r w:rsidRPr="0043408D">
        <w:rPr>
          <w:sz w:val="26"/>
          <w:szCs w:val="26"/>
        </w:rPr>
        <w:t>смотренную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выплачивает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обязательств по платежам.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>званных действием обстоятельств непреодолимой силы, регулируется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Российской Федерации.</w:t>
      </w:r>
    </w:p>
    <w:p w:rsidR="007B221F" w:rsidRDefault="007B221F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8E262A" w:rsidRDefault="008E262A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lastRenderedPageBreak/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6.1.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о</w:t>
      </w:r>
      <w:r w:rsidRPr="0043408D">
        <w:rPr>
          <w:sz w:val="26"/>
          <w:szCs w:val="26"/>
        </w:rPr>
        <w:t>д</w:t>
      </w:r>
      <w:r w:rsidRPr="0043408D"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6.2.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использования Участка не в соответствии с целевым назначением, указа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в п.1.1. настоящего Договора;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невнесения Арендатором арендной платы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2-х месяцев.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7.2. Договор составлен в 3 (трех) экземплярах, имеющих одинаковую юр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7.3. Все споры между Сторонами, возникающие по Договору, разрешаются в соответствии с законодательством Российской Федерации.</w:t>
      </w:r>
    </w:p>
    <w:p w:rsidR="005175E8" w:rsidRPr="0043408D" w:rsidRDefault="005175E8" w:rsidP="009C4317">
      <w:pPr>
        <w:ind w:firstLine="720"/>
        <w:jc w:val="both"/>
        <w:rPr>
          <w:sz w:val="26"/>
          <w:szCs w:val="26"/>
        </w:rPr>
      </w:pPr>
    </w:p>
    <w:p w:rsidR="009C4317" w:rsidRPr="0043408D" w:rsidRDefault="009C4317" w:rsidP="009C4317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DD733D" w:rsidRPr="0043408D" w:rsidRDefault="009C4317" w:rsidP="00213AA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0A23-B56D-4AFC-98D7-890D8F87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11690</TotalTime>
  <Pages>1</Pages>
  <Words>6570</Words>
  <Characters>37454</Characters>
  <Application>Microsoft Office Word</Application>
  <DocSecurity>0</DocSecurity>
  <Lines>312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43937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1156</cp:revision>
  <cp:lastPrinted>2017-03-07T01:22:00Z</cp:lastPrinted>
  <dcterms:created xsi:type="dcterms:W3CDTF">2012-10-24T23:33:00Z</dcterms:created>
  <dcterms:modified xsi:type="dcterms:W3CDTF">2017-03-07T01:23:00Z</dcterms:modified>
</cp:coreProperties>
</file>