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79279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20</w:t>
      </w:r>
      <w:r w:rsidR="00DE31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октября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15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B47716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7E5AF2">
        <w:rPr>
          <w:bCs/>
          <w:szCs w:val="28"/>
        </w:rPr>
        <w:t>03</w:t>
      </w:r>
      <w:r w:rsidR="00287D78">
        <w:rPr>
          <w:bCs/>
          <w:szCs w:val="28"/>
        </w:rPr>
        <w:t xml:space="preserve"> </w:t>
      </w:r>
      <w:r w:rsidR="007E5AF2">
        <w:rPr>
          <w:bCs/>
          <w:szCs w:val="28"/>
        </w:rPr>
        <w:t>июня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7E5AF2">
        <w:rPr>
          <w:szCs w:val="28"/>
        </w:rPr>
        <w:t>да № 1284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>
        <w:rPr>
          <w:szCs w:val="28"/>
        </w:rPr>
        <w:t>но</w:t>
      </w:r>
      <w:r w:rsidR="006D3639">
        <w:rPr>
          <w:szCs w:val="28"/>
        </w:rPr>
        <w:t xml:space="preserve">мером </w:t>
      </w:r>
      <w:r w:rsidR="006D3639" w:rsidRPr="003D4C92">
        <w:rPr>
          <w:szCs w:val="28"/>
        </w:rPr>
        <w:t>25:</w:t>
      </w:r>
      <w:r w:rsidR="007E5AF2">
        <w:rPr>
          <w:szCs w:val="28"/>
        </w:rPr>
        <w:t>18:180101:649</w:t>
      </w:r>
      <w:r w:rsidR="00F9156B">
        <w:rPr>
          <w:szCs w:val="28"/>
        </w:rPr>
        <w:t>,</w:t>
      </w:r>
      <w:r w:rsidR="00DE318A">
        <w:rPr>
          <w:szCs w:val="28"/>
        </w:rPr>
        <w:t xml:space="preserve"> </w:t>
      </w:r>
      <w:r w:rsidR="002C189B" w:rsidRPr="00687A77">
        <w:rPr>
          <w:szCs w:val="28"/>
        </w:rPr>
        <w:t>приказа</w:t>
      </w:r>
      <w:proofErr w:type="gramEnd"/>
      <w:r w:rsidR="002C189B">
        <w:rPr>
          <w:szCs w:val="28"/>
        </w:rPr>
        <w:t xml:space="preserve"> </w:t>
      </w:r>
      <w:r w:rsidR="002C189B" w:rsidRPr="00687A77">
        <w:rPr>
          <w:szCs w:val="28"/>
        </w:rPr>
        <w:t xml:space="preserve">управления градостроительства </w:t>
      </w:r>
      <w:r w:rsidR="006D3639">
        <w:rPr>
          <w:szCs w:val="28"/>
        </w:rPr>
        <w:t xml:space="preserve">                 </w:t>
      </w:r>
      <w:r w:rsidR="002C189B" w:rsidRPr="00687A77">
        <w:rPr>
          <w:szCs w:val="28"/>
        </w:rPr>
        <w:t>админи</w:t>
      </w:r>
      <w:r w:rsidR="00651F48">
        <w:rPr>
          <w:szCs w:val="28"/>
        </w:rPr>
        <w:t xml:space="preserve">страции </w:t>
      </w:r>
      <w:r w:rsidR="002C189B" w:rsidRPr="00687A77">
        <w:rPr>
          <w:szCs w:val="28"/>
        </w:rPr>
        <w:t>Уссурийского городского округа</w:t>
      </w:r>
      <w:r w:rsidR="002C189B">
        <w:rPr>
          <w:szCs w:val="28"/>
        </w:rPr>
        <w:t xml:space="preserve"> </w:t>
      </w:r>
      <w:r w:rsidR="001363BB">
        <w:rPr>
          <w:bCs/>
          <w:szCs w:val="28"/>
        </w:rPr>
        <w:t xml:space="preserve">от </w:t>
      </w:r>
      <w:r w:rsidR="00792795">
        <w:rPr>
          <w:bCs/>
          <w:szCs w:val="28"/>
        </w:rPr>
        <w:t>13</w:t>
      </w:r>
      <w:r w:rsidR="00F9156B" w:rsidRPr="00C27B74">
        <w:rPr>
          <w:bCs/>
          <w:color w:val="000000" w:themeColor="text1"/>
          <w:szCs w:val="28"/>
        </w:rPr>
        <w:t xml:space="preserve"> </w:t>
      </w:r>
      <w:r w:rsidR="00792795">
        <w:rPr>
          <w:bCs/>
          <w:color w:val="000000" w:themeColor="text1"/>
          <w:szCs w:val="28"/>
        </w:rPr>
        <w:t>сентября</w:t>
      </w:r>
      <w:r w:rsidR="006D3639" w:rsidRPr="00C27B74">
        <w:rPr>
          <w:bCs/>
          <w:color w:val="000000" w:themeColor="text1"/>
          <w:szCs w:val="28"/>
        </w:rPr>
        <w:t xml:space="preserve"> 2021</w:t>
      </w:r>
      <w:r w:rsidR="002C189B" w:rsidRPr="00C27B74">
        <w:rPr>
          <w:bCs/>
          <w:color w:val="000000" w:themeColor="text1"/>
          <w:szCs w:val="28"/>
        </w:rPr>
        <w:t xml:space="preserve"> </w:t>
      </w:r>
      <w:r w:rsidR="002C189B" w:rsidRPr="00C27B74">
        <w:rPr>
          <w:color w:val="000000" w:themeColor="text1"/>
          <w:szCs w:val="28"/>
        </w:rPr>
        <w:t xml:space="preserve">года </w:t>
      </w:r>
      <w:r w:rsidR="006D3639" w:rsidRPr="00C27B74">
        <w:rPr>
          <w:color w:val="000000" w:themeColor="text1"/>
          <w:szCs w:val="28"/>
        </w:rPr>
        <w:t xml:space="preserve">               </w:t>
      </w:r>
      <w:r w:rsidR="002C189B" w:rsidRPr="00B47716">
        <w:rPr>
          <w:color w:val="000000" w:themeColor="text1"/>
          <w:szCs w:val="28"/>
        </w:rPr>
        <w:t>№ 16-01/14/</w:t>
      </w:r>
      <w:r w:rsidR="00792795">
        <w:rPr>
          <w:color w:val="000000" w:themeColor="text1"/>
          <w:szCs w:val="28"/>
        </w:rPr>
        <w:t>1083</w:t>
      </w:r>
      <w:r w:rsidR="00651F48" w:rsidRPr="00B47716">
        <w:rPr>
          <w:color w:val="000000" w:themeColor="text1"/>
          <w:szCs w:val="28"/>
        </w:rPr>
        <w:t xml:space="preserve"> </w:t>
      </w:r>
      <w:r w:rsidR="0026561D" w:rsidRPr="00B47716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B47716">
        <w:rPr>
          <w:color w:val="000000" w:themeColor="text1"/>
          <w:szCs w:val="28"/>
        </w:rPr>
        <w:t xml:space="preserve">ии </w:t>
      </w:r>
      <w:r w:rsidR="00DE318A" w:rsidRPr="00B47716">
        <w:rPr>
          <w:color w:val="000000" w:themeColor="text1"/>
          <w:szCs w:val="28"/>
        </w:rPr>
        <w:t>ау</w:t>
      </w:r>
      <w:proofErr w:type="gramEnd"/>
      <w:r w:rsidR="00DE318A" w:rsidRPr="00B47716">
        <w:rPr>
          <w:color w:val="000000" w:themeColor="text1"/>
          <w:szCs w:val="28"/>
        </w:rPr>
        <w:t>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Pr="00CF36DA">
        <w:rPr>
          <w:b w:val="0"/>
          <w:bCs/>
          <w:sz w:val="28"/>
          <w:szCs w:val="28"/>
        </w:rPr>
        <w:t>подачи заявок;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311D2B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F781D42" wp14:editId="4E073A61">
            <wp:simplePos x="0" y="0"/>
            <wp:positionH relativeFrom="column">
              <wp:posOffset>4909710</wp:posOffset>
            </wp:positionH>
            <wp:positionV relativeFrom="paragraph">
              <wp:posOffset>659489</wp:posOffset>
            </wp:positionV>
            <wp:extent cx="884608" cy="7156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08" cy="71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 w:rsidR="007E5AF2">
        <w:rPr>
          <w:szCs w:val="28"/>
        </w:rPr>
        <w:t>примерно в 122</w:t>
      </w:r>
      <w:r w:rsidR="00DE318A">
        <w:rPr>
          <w:szCs w:val="28"/>
        </w:rPr>
        <w:t xml:space="preserve"> м по направлению         на </w:t>
      </w:r>
      <w:r w:rsidR="007E5AF2"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 w:rsidR="007E5AF2">
        <w:rPr>
          <w:szCs w:val="28"/>
        </w:rPr>
        <w:t>Заречное</w:t>
      </w:r>
      <w:proofErr w:type="gramEnd"/>
      <w:r w:rsidR="00DE318A">
        <w:rPr>
          <w:szCs w:val="28"/>
        </w:rPr>
        <w:t>,</w:t>
      </w:r>
      <w:r w:rsidR="00D444ED">
        <w:rPr>
          <w:szCs w:val="28"/>
        </w:rPr>
        <w:t xml:space="preserve">               </w:t>
      </w:r>
      <w:r w:rsidR="00DE318A">
        <w:rPr>
          <w:szCs w:val="28"/>
        </w:rPr>
        <w:t xml:space="preserve"> ул. П</w:t>
      </w:r>
      <w:r w:rsidR="007E5AF2">
        <w:rPr>
          <w:szCs w:val="28"/>
        </w:rPr>
        <w:t>олевая, 5</w:t>
      </w:r>
    </w:p>
    <w:p w:rsidR="00057DE5" w:rsidRDefault="00057DE5" w:rsidP="00311D2B">
      <w:pPr>
        <w:tabs>
          <w:tab w:val="left" w:pos="7726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D444ED">
        <w:rPr>
          <w:szCs w:val="28"/>
        </w:rPr>
        <w:t xml:space="preserve"> 2779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311D2B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D444ED">
        <w:rPr>
          <w:bCs/>
          <w:szCs w:val="28"/>
        </w:rPr>
        <w:t>25:18:180101:649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55406"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lastRenderedPageBreak/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CB5E6B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</w:t>
      </w:r>
      <w:r w:rsidR="00155406">
        <w:rPr>
          <w:szCs w:val="28"/>
        </w:rPr>
        <w:t>ок относится к зоне жилой застро</w:t>
      </w:r>
      <w:r w:rsidR="00155406">
        <w:rPr>
          <w:szCs w:val="28"/>
        </w:rPr>
        <w:t>й</w:t>
      </w:r>
      <w:r w:rsidR="00155406">
        <w:rPr>
          <w:szCs w:val="28"/>
        </w:rPr>
        <w:t xml:space="preserve">ки </w:t>
      </w:r>
      <w:proofErr w:type="gramStart"/>
      <w:r w:rsidR="00155406">
        <w:rPr>
          <w:szCs w:val="28"/>
        </w:rPr>
        <w:t>сел (Ж</w:t>
      </w:r>
      <w:proofErr w:type="gramEnd"/>
      <w:r w:rsidR="00792795">
        <w:rPr>
          <w:szCs w:val="28"/>
        </w:rPr>
        <w:t> </w:t>
      </w:r>
      <w:r w:rsidR="00155406">
        <w:rPr>
          <w:szCs w:val="28"/>
        </w:rPr>
        <w:t>7</w:t>
      </w:r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057DE5" w:rsidRPr="00CB5E6B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743410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</w:t>
      </w:r>
      <w:proofErr w:type="spellStart"/>
      <w:r w:rsidRPr="00CB5E6B">
        <w:rPr>
          <w:szCs w:val="28"/>
        </w:rPr>
        <w:t>сут</w:t>
      </w:r>
      <w:proofErr w:type="spellEnd"/>
      <w:r w:rsidRPr="00CB5E6B">
        <w:rPr>
          <w:szCs w:val="28"/>
        </w:rPr>
        <w:t>.</w:t>
      </w:r>
    </w:p>
    <w:p w:rsidR="00057DE5" w:rsidRPr="001A5E2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057DE5" w:rsidRDefault="00057DE5" w:rsidP="00057DE5">
      <w:pPr>
        <w:ind w:right="-1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</w:t>
      </w:r>
      <w:proofErr w:type="gramEnd"/>
      <w:r>
        <w:rPr>
          <w:szCs w:val="28"/>
        </w:rPr>
        <w:t xml:space="preserve">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lastRenderedPageBreak/>
        <w:t xml:space="preserve">ключения договора о подключении, если более длительные сроки не указаны в заявке заявителя. </w:t>
      </w:r>
    </w:p>
    <w:p w:rsidR="00057DE5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057DE5" w:rsidRDefault="00057DE5" w:rsidP="00057DE5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r w:rsidRPr="00CB5E6B">
        <w:rPr>
          <w:b/>
          <w:szCs w:val="28"/>
        </w:rPr>
        <w:t>Информация о плате за подключение:</w:t>
      </w:r>
    </w:p>
    <w:p w:rsidR="00057DE5" w:rsidRDefault="00057DE5" w:rsidP="00057DE5">
      <w:pPr>
        <w:ind w:right="-1"/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холодного водоснабжения муниципального унитарного предприятия «Уссурийск-Водоканал» Уссурийского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1,254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11D2B">
              <w:rPr>
                <w:szCs w:val="28"/>
              </w:rPr>
              <w:t> 935,51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2.2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от 150 </w:t>
            </w:r>
            <w:r w:rsidRPr="00AB4CCE">
              <w:rPr>
                <w:szCs w:val="28"/>
              </w:rPr>
              <w:t xml:space="preserve">мм </w:t>
            </w:r>
            <w:r>
              <w:rPr>
                <w:szCs w:val="28"/>
              </w:rPr>
              <w:t xml:space="preserve">до 200 мм </w:t>
            </w:r>
            <w:r w:rsidRPr="00AB4CCE">
              <w:rPr>
                <w:szCs w:val="28"/>
              </w:rPr>
              <w:t>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311D2B">
              <w:rPr>
                <w:szCs w:val="28"/>
              </w:rPr>
              <w:t> 705,72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11D2B">
              <w:rPr>
                <w:szCs w:val="28"/>
              </w:rPr>
              <w:t> 954,05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</w:t>
      </w:r>
      <w:r w:rsidR="00311D2B">
        <w:rPr>
          <w:szCs w:val="28"/>
        </w:rPr>
        <w:t>с учетом затрат на врезку в существующую сеть</w:t>
      </w:r>
      <w:r>
        <w:rPr>
          <w:szCs w:val="28"/>
        </w:rPr>
        <w:t>;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Default="00057DE5" w:rsidP="00792795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Данные о тарифах на подключение (технологическое присоединение)            к централизованным системе водоотведения муниципального                     унитарного предприятия «Уссурийск-Водоканал» Уссурийского                       городского округа на территории Уссурийского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lastRenderedPageBreak/>
              <w:t xml:space="preserve">№ </w:t>
            </w:r>
            <w:proofErr w:type="gramStart"/>
            <w:r w:rsidRPr="00AB4CCE">
              <w:rPr>
                <w:szCs w:val="28"/>
              </w:rPr>
              <w:t>п</w:t>
            </w:r>
            <w:proofErr w:type="gramEnd"/>
            <w:r w:rsidRPr="00AB4CCE">
              <w:rPr>
                <w:szCs w:val="28"/>
              </w:rPr>
              <w:t>/п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Без учета                выполнения             работ по        восстановлению асфальтового покрытия</w:t>
            </w:r>
          </w:p>
        </w:tc>
        <w:tc>
          <w:tcPr>
            <w:tcW w:w="2179" w:type="dxa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подключаемую (те</w:t>
            </w:r>
            <w:r w:rsidRPr="00AB4CCE">
              <w:rPr>
                <w:szCs w:val="28"/>
              </w:rPr>
              <w:t>х</w:t>
            </w:r>
            <w:r w:rsidRPr="00AB4CCE">
              <w:rPr>
                <w:szCs w:val="28"/>
              </w:rPr>
              <w:t xml:space="preserve">нологически присоединяемую) нагрузку, </w:t>
            </w:r>
            <w:proofErr w:type="spellStart"/>
            <w:r w:rsidRPr="00AB4CCE">
              <w:rPr>
                <w:szCs w:val="28"/>
              </w:rPr>
              <w:t>тыс</w:t>
            </w:r>
            <w:proofErr w:type="gramStart"/>
            <w:r w:rsidRPr="00AB4CCE">
              <w:rPr>
                <w:szCs w:val="28"/>
              </w:rPr>
              <w:t>.р</w:t>
            </w:r>
            <w:proofErr w:type="gramEnd"/>
            <w:r w:rsidRPr="00AB4CCE">
              <w:rPr>
                <w:szCs w:val="28"/>
              </w:rPr>
              <w:t>уб</w:t>
            </w:r>
            <w:proofErr w:type="spellEnd"/>
            <w:r w:rsidRPr="00AB4CCE">
              <w:rPr>
                <w:szCs w:val="28"/>
              </w:rPr>
              <w:t>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057DE5" w:rsidRPr="00AB4CCE" w:rsidRDefault="00057DE5" w:rsidP="00F9156B">
            <w:pPr>
              <w:rPr>
                <w:szCs w:val="28"/>
              </w:rPr>
            </w:pPr>
          </w:p>
          <w:p w:rsidR="00057DE5" w:rsidRPr="00AB4CCE" w:rsidRDefault="00311D2B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1,331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 w:rsidRPr="00AB4CCE">
              <w:rPr>
                <w:szCs w:val="28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 сетей к объектам централизованной системы холодного водоснабж</w:t>
            </w:r>
            <w:r w:rsidRPr="00AB4CCE">
              <w:rPr>
                <w:szCs w:val="28"/>
              </w:rPr>
              <w:t>е</w:t>
            </w:r>
            <w:r w:rsidRPr="00AB4CCE">
              <w:rPr>
                <w:szCs w:val="28"/>
              </w:rPr>
              <w:t>ния, тыс. руб./</w:t>
            </w:r>
            <w:proofErr w:type="gramStart"/>
            <w:r w:rsidRPr="00AB4CCE">
              <w:rPr>
                <w:szCs w:val="28"/>
              </w:rPr>
              <w:t>км</w:t>
            </w:r>
            <w:proofErr w:type="gramEnd"/>
            <w:r w:rsidRPr="00AB4CCE">
              <w:rPr>
                <w:szCs w:val="28"/>
              </w:rPr>
              <w:t>:</w:t>
            </w:r>
          </w:p>
        </w:tc>
      </w:tr>
      <w:tr w:rsidR="00057DE5" w:rsidRPr="00AB4CCE" w:rsidTr="00F9156B">
        <w:tc>
          <w:tcPr>
            <w:tcW w:w="594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90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диаметром до 150 </w:t>
            </w:r>
            <w:r w:rsidRPr="00AB4CCE">
              <w:rPr>
                <w:szCs w:val="28"/>
              </w:rPr>
              <w:t>мм (включительно)</w:t>
            </w:r>
          </w:p>
        </w:tc>
        <w:tc>
          <w:tcPr>
            <w:tcW w:w="2222" w:type="dxa"/>
            <w:vAlign w:val="center"/>
          </w:tcPr>
          <w:p w:rsidR="00057DE5" w:rsidRPr="00AB4CCE" w:rsidRDefault="00057DE5" w:rsidP="00F915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11D2B">
              <w:rPr>
                <w:szCs w:val="28"/>
              </w:rPr>
              <w:t> 878,92</w:t>
            </w:r>
          </w:p>
        </w:tc>
        <w:tc>
          <w:tcPr>
            <w:tcW w:w="2223" w:type="dxa"/>
            <w:gridSpan w:val="2"/>
            <w:vAlign w:val="center"/>
          </w:tcPr>
          <w:p w:rsidR="00057DE5" w:rsidRPr="00AB4CCE" w:rsidRDefault="00311D2B" w:rsidP="00311D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57DE5" w:rsidRDefault="00057DE5" w:rsidP="00057DE5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              без учета затрат на работу по врезке и присоединению;</w:t>
      </w:r>
    </w:p>
    <w:p w:rsidR="00057DE5" w:rsidRPr="006D3639" w:rsidRDefault="00057DE5" w:rsidP="00057DE5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311D2B">
        <w:rPr>
          <w:szCs w:val="28"/>
        </w:rPr>
        <w:t>202</w:t>
      </w:r>
      <w:r w:rsidR="002E5517">
        <w:rPr>
          <w:szCs w:val="28"/>
        </w:rPr>
        <w:t xml:space="preserve"> </w:t>
      </w:r>
      <w:r w:rsidR="00311D2B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311D2B">
        <w:rPr>
          <w:szCs w:val="28"/>
        </w:rPr>
        <w:t>Двести две тысячи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311D2B">
        <w:rPr>
          <w:sz w:val="26"/>
          <w:szCs w:val="26"/>
        </w:rPr>
        <w:t>6</w:t>
      </w:r>
      <w:r w:rsidR="002E5517" w:rsidRPr="003D4C92">
        <w:rPr>
          <w:szCs w:val="28"/>
        </w:rPr>
        <w:t xml:space="preserve"> </w:t>
      </w:r>
      <w:r w:rsidR="00311D2B">
        <w:rPr>
          <w:szCs w:val="28"/>
        </w:rPr>
        <w:t>060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311D2B">
        <w:rPr>
          <w:bCs/>
          <w:szCs w:val="28"/>
        </w:rPr>
        <w:t>Шесть тысяч шестьдесят</w:t>
      </w:r>
      <w:r w:rsidR="002E5517" w:rsidRPr="003D4C92">
        <w:rPr>
          <w:bCs/>
          <w:szCs w:val="28"/>
        </w:rPr>
        <w:t>) рублей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 xml:space="preserve"> </w:t>
      </w:r>
      <w:r w:rsidR="00311D2B">
        <w:rPr>
          <w:bCs/>
          <w:szCs w:val="28"/>
        </w:rPr>
        <w:t>80</w:t>
      </w:r>
      <w:r w:rsidR="002E5517" w:rsidRPr="003D4C92">
        <w:rPr>
          <w:bCs/>
          <w:szCs w:val="28"/>
        </w:rPr>
        <w:t>0 (</w:t>
      </w:r>
      <w:r w:rsidR="00311D2B">
        <w:rPr>
          <w:bCs/>
          <w:szCs w:val="28"/>
        </w:rPr>
        <w:t>Восемьдесят тысяч восем</w:t>
      </w:r>
      <w:r w:rsidR="00311D2B">
        <w:rPr>
          <w:bCs/>
          <w:szCs w:val="28"/>
        </w:rPr>
        <w:t>ь</w:t>
      </w:r>
      <w:r w:rsidR="00311D2B">
        <w:rPr>
          <w:bCs/>
          <w:szCs w:val="28"/>
        </w:rPr>
        <w:t>сот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311D2B">
        <w:rPr>
          <w:bCs/>
          <w:szCs w:val="28"/>
        </w:rPr>
        <w:t xml:space="preserve">   теплоснабжения. Максимальная нагрузка в возможных точках подключения не более 0,03 Гкал/</w:t>
      </w:r>
      <w:proofErr w:type="gramStart"/>
      <w:r w:rsidR="00311D2B">
        <w:rPr>
          <w:bCs/>
          <w:szCs w:val="28"/>
        </w:rPr>
        <w:t>ч</w:t>
      </w:r>
      <w:proofErr w:type="gramEnd"/>
      <w:r w:rsidR="00311D2B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792795" w:rsidRPr="00792795">
        <w:rPr>
          <w:b/>
          <w:szCs w:val="28"/>
        </w:rPr>
        <w:t>15</w:t>
      </w:r>
      <w:r w:rsidR="001E52A7">
        <w:rPr>
          <w:b/>
          <w:szCs w:val="28"/>
        </w:rPr>
        <w:t xml:space="preserve"> </w:t>
      </w:r>
      <w:r w:rsidR="00792795">
        <w:rPr>
          <w:b/>
          <w:szCs w:val="28"/>
        </w:rPr>
        <w:t>октября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>г</w:t>
      </w:r>
      <w:r w:rsidRPr="002D7F05">
        <w:rPr>
          <w:b/>
          <w:szCs w:val="28"/>
        </w:rPr>
        <w:t>о</w:t>
      </w:r>
      <w:r w:rsidRPr="002D7F05">
        <w:rPr>
          <w:b/>
          <w:szCs w:val="28"/>
        </w:rPr>
        <w:t xml:space="preserve">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2E5517">
        <w:rPr>
          <w:b/>
          <w:szCs w:val="28"/>
        </w:rPr>
        <w:t xml:space="preserve">, </w:t>
      </w:r>
      <w:r w:rsidR="00792795">
        <w:rPr>
          <w:b/>
          <w:szCs w:val="28"/>
        </w:rPr>
        <w:t>15</w:t>
      </w:r>
      <w:r w:rsidR="001E52A7">
        <w:rPr>
          <w:b/>
          <w:szCs w:val="28"/>
        </w:rPr>
        <w:t xml:space="preserve"> </w:t>
      </w:r>
      <w:r w:rsidR="00792795">
        <w:rPr>
          <w:b/>
          <w:szCs w:val="28"/>
        </w:rPr>
        <w:t>октября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lastRenderedPageBreak/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792795">
        <w:rPr>
          <w:b/>
          <w:color w:val="000000" w:themeColor="text1"/>
          <w:szCs w:val="28"/>
        </w:rPr>
        <w:t>18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792795">
        <w:rPr>
          <w:b/>
          <w:color w:val="000000" w:themeColor="text1"/>
          <w:szCs w:val="28"/>
        </w:rPr>
        <w:t>октября</w:t>
      </w:r>
      <w:r w:rsidR="00025140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792795">
        <w:rPr>
          <w:b/>
          <w:color w:val="000000" w:themeColor="text1"/>
          <w:szCs w:val="28"/>
        </w:rPr>
        <w:t>18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792795">
        <w:rPr>
          <w:b/>
          <w:color w:val="000000" w:themeColor="text1"/>
          <w:szCs w:val="28"/>
        </w:rPr>
        <w:t>октября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>ства, ра</w:t>
      </w:r>
      <w:r w:rsidR="00404A36" w:rsidRPr="002D7F05">
        <w:rPr>
          <w:szCs w:val="28"/>
        </w:rPr>
        <w:t>с</w:t>
      </w:r>
      <w:r w:rsidR="00404A36" w:rsidRPr="002D7F05">
        <w:rPr>
          <w:szCs w:val="28"/>
        </w:rPr>
        <w:t xml:space="preserve">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lastRenderedPageBreak/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lastRenderedPageBreak/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025140">
        <w:rPr>
          <w:sz w:val="25"/>
          <w:szCs w:val="25"/>
        </w:rPr>
        <w:t>ый участок, площадью 2779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025140">
        <w:rPr>
          <w:sz w:val="25"/>
          <w:szCs w:val="25"/>
        </w:rPr>
        <w:t>122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025140">
        <w:rPr>
          <w:sz w:val="25"/>
          <w:szCs w:val="25"/>
        </w:rPr>
        <w:t>северо-восток</w:t>
      </w:r>
      <w:r w:rsidRPr="008F08B6">
        <w:rPr>
          <w:sz w:val="25"/>
          <w:szCs w:val="25"/>
        </w:rPr>
        <w:t xml:space="preserve"> от ориентира жилой дом, расп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ложенного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025140">
        <w:rPr>
          <w:sz w:val="25"/>
          <w:szCs w:val="25"/>
        </w:rPr>
        <w:t xml:space="preserve"> с. </w:t>
      </w:r>
      <w:proofErr w:type="gramStart"/>
      <w:r w:rsidR="00025140">
        <w:rPr>
          <w:sz w:val="25"/>
          <w:szCs w:val="25"/>
        </w:rPr>
        <w:t>Заречное</w:t>
      </w:r>
      <w:proofErr w:type="gramEnd"/>
      <w:r w:rsidR="002E5517">
        <w:rPr>
          <w:sz w:val="25"/>
          <w:szCs w:val="25"/>
        </w:rPr>
        <w:t>, ул. П</w:t>
      </w:r>
      <w:r w:rsidR="00025140">
        <w:rPr>
          <w:sz w:val="25"/>
          <w:szCs w:val="25"/>
        </w:rPr>
        <w:t>олевая, д. 5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2E5517">
        <w:rPr>
          <w:bCs/>
          <w:sz w:val="25"/>
          <w:szCs w:val="25"/>
        </w:rPr>
        <w:t>18:</w:t>
      </w:r>
      <w:r w:rsidR="00025140">
        <w:rPr>
          <w:bCs/>
          <w:sz w:val="25"/>
          <w:szCs w:val="25"/>
        </w:rPr>
        <w:t>180101:649</w:t>
      </w:r>
      <w:r w:rsidRPr="008F08B6">
        <w:rPr>
          <w:bCs/>
          <w:sz w:val="25"/>
          <w:szCs w:val="25"/>
        </w:rPr>
        <w:t xml:space="preserve">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792795">
        <w:rPr>
          <w:color w:val="000000" w:themeColor="text1"/>
          <w:sz w:val="25"/>
          <w:szCs w:val="25"/>
        </w:rPr>
        <w:t>17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792795">
        <w:rPr>
          <w:color w:val="000000" w:themeColor="text1"/>
          <w:sz w:val="25"/>
          <w:szCs w:val="25"/>
        </w:rPr>
        <w:t>сентября</w:t>
      </w:r>
      <w:bookmarkStart w:id="0" w:name="_GoBack"/>
      <w:bookmarkEnd w:id="0"/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2021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</w:t>
      </w:r>
      <w:r w:rsidR="00421811">
        <w:rPr>
          <w:sz w:val="25"/>
          <w:szCs w:val="25"/>
        </w:rPr>
        <w:t>е</w:t>
      </w:r>
      <w:r w:rsidR="00421811">
        <w:rPr>
          <w:sz w:val="25"/>
          <w:szCs w:val="25"/>
        </w:rPr>
        <w:t>чатном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 xml:space="preserve">на официальном сайте администрации Уссурийского городского округа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BA3917" w:rsidRDefault="001E52A7" w:rsidP="00B05603">
      <w:pPr>
        <w:ind w:right="-1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025140" w:rsidRDefault="0093706E" w:rsidP="00025140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lastRenderedPageBreak/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421811" w:rsidRPr="00025140" w:rsidRDefault="006B1140" w:rsidP="000251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25140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1D2B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2795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E5AF2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47716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44ED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BEF6-7D1E-45BA-808B-E4895F57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14436</TotalTime>
  <Pages>1</Pages>
  <Words>3522</Words>
  <Characters>20077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23552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1225</cp:revision>
  <cp:lastPrinted>2021-09-13T09:42:00Z</cp:lastPrinted>
  <dcterms:created xsi:type="dcterms:W3CDTF">2012-10-24T23:33:00Z</dcterms:created>
  <dcterms:modified xsi:type="dcterms:W3CDTF">2021-09-13T09:42:00Z</dcterms:modified>
</cp:coreProperties>
</file>