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</w:t>
      </w:r>
      <w:bookmarkStart w:id="0" w:name="_GoBack"/>
      <w:bookmarkEnd w:id="0"/>
      <w:r w:rsidRPr="007D2DB5">
        <w:rPr>
          <w:szCs w:val="28"/>
        </w:rPr>
        <w:t>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1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 xml:space="preserve">урийского городского округа от </w:t>
      </w:r>
      <w:r w:rsidR="00344E0E">
        <w:rPr>
          <w:szCs w:val="28"/>
        </w:rPr>
        <w:t>19</w:t>
      </w:r>
      <w:r w:rsidRPr="007D2DB5">
        <w:rPr>
          <w:szCs w:val="28"/>
        </w:rPr>
        <w:t xml:space="preserve"> </w:t>
      </w:r>
      <w:r w:rsidR="00344E0E">
        <w:rPr>
          <w:szCs w:val="28"/>
        </w:rPr>
        <w:t>августа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да № </w:t>
      </w:r>
      <w:r w:rsidR="00344E0E">
        <w:rPr>
          <w:szCs w:val="28"/>
        </w:rPr>
        <w:t>4346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344E0E">
        <w:rPr>
          <w:color w:val="000000" w:themeColor="text1"/>
          <w:szCs w:val="28"/>
        </w:rPr>
        <w:t>015601:411</w:t>
      </w:r>
      <w:r w:rsidR="00B4348A">
        <w:rPr>
          <w:color w:val="000000" w:themeColor="text1"/>
          <w:szCs w:val="28"/>
        </w:rPr>
        <w:t>»</w:t>
      </w:r>
      <w:r w:rsidRPr="00B006A8">
        <w:rPr>
          <w:color w:val="000000" w:themeColor="text1"/>
          <w:szCs w:val="28"/>
        </w:rPr>
        <w:t>, приказом управления градостр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ительства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344E0E">
        <w:rPr>
          <w:color w:val="000000" w:themeColor="text1"/>
          <w:szCs w:val="28"/>
        </w:rPr>
        <w:t>28</w:t>
      </w:r>
      <w:r w:rsidRPr="00B006A8">
        <w:rPr>
          <w:color w:val="000000" w:themeColor="text1"/>
          <w:szCs w:val="28"/>
        </w:rPr>
        <w:t xml:space="preserve"> </w:t>
      </w:r>
      <w:r w:rsidR="00344E0E">
        <w:rPr>
          <w:color w:val="000000" w:themeColor="text1"/>
          <w:szCs w:val="28"/>
        </w:rPr>
        <w:t>августа</w:t>
      </w:r>
      <w:r w:rsidR="00B4348A">
        <w:rPr>
          <w:color w:val="000000" w:themeColor="text1"/>
          <w:szCs w:val="28"/>
        </w:rPr>
        <w:t xml:space="preserve"> </w:t>
      </w:r>
      <w:r w:rsidRPr="00B006A8">
        <w:rPr>
          <w:color w:val="000000" w:themeColor="text1"/>
          <w:szCs w:val="28"/>
        </w:rPr>
        <w:t>202</w:t>
      </w:r>
      <w:r w:rsidR="00B006A8" w:rsidRPr="00B006A8">
        <w:rPr>
          <w:color w:val="000000" w:themeColor="text1"/>
          <w:szCs w:val="28"/>
        </w:rPr>
        <w:t>4 го</w:t>
      </w:r>
      <w:r w:rsidR="00B4348A">
        <w:rPr>
          <w:color w:val="000000" w:themeColor="text1"/>
          <w:szCs w:val="28"/>
        </w:rPr>
        <w:t>да № 16-01/14/1</w:t>
      </w:r>
      <w:r w:rsidR="00344E0E">
        <w:rPr>
          <w:color w:val="000000" w:themeColor="text1"/>
          <w:szCs w:val="28"/>
        </w:rPr>
        <w:t>983</w:t>
      </w:r>
      <w:r w:rsidRPr="00B006A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B006A8">
        <w:rPr>
          <w:color w:val="000000" w:themeColor="text1"/>
          <w:szCs w:val="28"/>
        </w:rPr>
        <w:t>ии ау</w:t>
      </w:r>
      <w:proofErr w:type="gramEnd"/>
      <w:r w:rsidRPr="00B006A8">
        <w:rPr>
          <w:color w:val="000000" w:themeColor="text1"/>
          <w:szCs w:val="28"/>
        </w:rPr>
        <w:t xml:space="preserve">кциона»,  </w:t>
      </w:r>
      <w:bookmarkEnd w:id="1"/>
      <w:r w:rsidRPr="00B006A8">
        <w:rPr>
          <w:color w:val="000000" w:themeColor="text1"/>
          <w:szCs w:val="28"/>
        </w:rPr>
        <w:t>адм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нистрация Уссурийского городского округа объявляет о проведении эле</w:t>
      </w:r>
      <w:r w:rsidRPr="00B006A8">
        <w:rPr>
          <w:color w:val="000000" w:themeColor="text1"/>
          <w:szCs w:val="28"/>
        </w:rPr>
        <w:t>к</w:t>
      </w:r>
      <w:r w:rsidRPr="00B006A8">
        <w:rPr>
          <w:color w:val="000000" w:themeColor="text1"/>
          <w:szCs w:val="28"/>
        </w:rPr>
        <w:t>трон</w:t>
      </w:r>
      <w:r w:rsidRPr="007D2DB5">
        <w:rPr>
          <w:szCs w:val="28"/>
        </w:rPr>
        <w:t>ного ау</w:t>
      </w:r>
      <w:r w:rsidRPr="007D2DB5">
        <w:rPr>
          <w:szCs w:val="28"/>
        </w:rPr>
        <w:t>к</w:t>
      </w:r>
      <w:r w:rsidRPr="007D2DB5">
        <w:rPr>
          <w:szCs w:val="28"/>
        </w:rPr>
        <w:t xml:space="preserve">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344E0E">
        <w:rPr>
          <w:szCs w:val="28"/>
          <w:lang w:eastAsia="x-none"/>
        </w:rPr>
        <w:t>урийского городского округа от 19</w:t>
      </w:r>
      <w:r w:rsidRPr="007D2DB5">
        <w:rPr>
          <w:szCs w:val="28"/>
          <w:lang w:eastAsia="x-none"/>
        </w:rPr>
        <w:t xml:space="preserve"> </w:t>
      </w:r>
      <w:r w:rsidR="00344E0E">
        <w:rPr>
          <w:szCs w:val="28"/>
          <w:lang w:eastAsia="x-none"/>
        </w:rPr>
        <w:t>августа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года                </w:t>
      </w:r>
      <w:r w:rsidR="00344E0E">
        <w:rPr>
          <w:color w:val="000000" w:themeColor="text1"/>
          <w:szCs w:val="28"/>
          <w:lang w:eastAsia="x-none"/>
        </w:rPr>
        <w:t>№ 4346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344E0E">
        <w:rPr>
          <w:color w:val="000000" w:themeColor="text1"/>
          <w:szCs w:val="28"/>
          <w:lang w:eastAsia="x-none"/>
        </w:rPr>
        <w:t>015601:411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344E0E">
        <w:rPr>
          <w:color w:val="000000" w:themeColor="text1"/>
          <w:szCs w:val="28"/>
          <w:lang w:eastAsia="x-none"/>
        </w:rPr>
        <w:t>28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344E0E">
        <w:rPr>
          <w:color w:val="000000" w:themeColor="text1"/>
          <w:szCs w:val="28"/>
          <w:lang w:eastAsia="x-none"/>
        </w:rPr>
        <w:t>августа</w:t>
      </w:r>
      <w:r w:rsidR="00B4348A">
        <w:rPr>
          <w:color w:val="000000" w:themeColor="text1"/>
          <w:szCs w:val="28"/>
          <w:lang w:eastAsia="x-none"/>
        </w:rPr>
        <w:t xml:space="preserve"> </w:t>
      </w:r>
      <w:r w:rsidRPr="00B006A8">
        <w:rPr>
          <w:color w:val="000000" w:themeColor="text1"/>
          <w:szCs w:val="28"/>
          <w:lang w:eastAsia="x-none"/>
        </w:rPr>
        <w:t>202</w:t>
      </w:r>
      <w:r w:rsidR="00B006A8" w:rsidRPr="00B006A8">
        <w:rPr>
          <w:color w:val="000000" w:themeColor="text1"/>
          <w:szCs w:val="28"/>
          <w:lang w:eastAsia="x-none"/>
        </w:rPr>
        <w:t>4 г</w:t>
      </w:r>
      <w:r w:rsidR="00B006A8" w:rsidRPr="00B006A8">
        <w:rPr>
          <w:color w:val="000000" w:themeColor="text1"/>
          <w:szCs w:val="28"/>
          <w:lang w:eastAsia="x-none"/>
        </w:rPr>
        <w:t>о</w:t>
      </w:r>
      <w:r w:rsidR="00942DF1">
        <w:rPr>
          <w:color w:val="000000" w:themeColor="text1"/>
          <w:szCs w:val="28"/>
          <w:lang w:eastAsia="x-none"/>
        </w:rPr>
        <w:t>да № 16-01/14/</w:t>
      </w:r>
      <w:r w:rsidR="00B4348A">
        <w:rPr>
          <w:color w:val="000000" w:themeColor="text1"/>
          <w:szCs w:val="28"/>
          <w:lang w:eastAsia="x-none"/>
        </w:rPr>
        <w:t>1</w:t>
      </w:r>
      <w:r w:rsidR="00344E0E">
        <w:rPr>
          <w:color w:val="000000" w:themeColor="text1"/>
          <w:szCs w:val="28"/>
          <w:lang w:eastAsia="x-none"/>
        </w:rPr>
        <w:t>983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344E0E">
        <w:rPr>
          <w:b w:val="0"/>
          <w:bCs/>
          <w:sz w:val="28"/>
          <w:szCs w:val="28"/>
        </w:rPr>
        <w:t xml:space="preserve"> инд</w:t>
      </w:r>
      <w:r w:rsidR="00344E0E">
        <w:rPr>
          <w:b w:val="0"/>
          <w:bCs/>
          <w:sz w:val="28"/>
          <w:szCs w:val="28"/>
        </w:rPr>
        <w:t>и</w:t>
      </w:r>
      <w:r w:rsidR="00344E0E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344E0E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60CDF72" wp14:editId="56E4F0C1">
            <wp:simplePos x="0" y="0"/>
            <wp:positionH relativeFrom="column">
              <wp:posOffset>5130013</wp:posOffset>
            </wp:positionH>
            <wp:positionV relativeFrom="paragraph">
              <wp:posOffset>635000</wp:posOffset>
            </wp:positionV>
            <wp:extent cx="680085" cy="794385"/>
            <wp:effectExtent l="0" t="0" r="571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B4348A">
        <w:rPr>
          <w:szCs w:val="28"/>
        </w:rPr>
        <w:t xml:space="preserve">примерно в </w:t>
      </w:r>
      <w:r>
        <w:rPr>
          <w:szCs w:val="28"/>
        </w:rPr>
        <w:t>474</w:t>
      </w:r>
      <w:r w:rsidR="007C0CE3">
        <w:rPr>
          <w:szCs w:val="28"/>
        </w:rPr>
        <w:t xml:space="preserve"> м по направлению         на </w:t>
      </w:r>
      <w:r>
        <w:rPr>
          <w:szCs w:val="28"/>
        </w:rPr>
        <w:t>северо</w:t>
      </w:r>
      <w:r w:rsidR="00B4348A">
        <w:rPr>
          <w:szCs w:val="28"/>
        </w:rPr>
        <w:t>-запад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Воздвиженка, </w:t>
      </w:r>
      <w:r w:rsidR="00CC3E5A">
        <w:rPr>
          <w:szCs w:val="28"/>
        </w:rPr>
        <w:t xml:space="preserve">                    </w:t>
      </w:r>
      <w:r w:rsidR="004E3CC7">
        <w:rPr>
          <w:szCs w:val="28"/>
        </w:rPr>
        <w:t xml:space="preserve">ул. Октябрьская, д. </w:t>
      </w:r>
      <w:r>
        <w:rPr>
          <w:szCs w:val="28"/>
        </w:rPr>
        <w:t>95а</w:t>
      </w:r>
      <w:r w:rsidR="00B4348A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344E0E">
        <w:rPr>
          <w:szCs w:val="28"/>
        </w:rPr>
        <w:t xml:space="preserve"> 1866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344E0E">
        <w:rPr>
          <w:bCs/>
          <w:szCs w:val="28"/>
        </w:rPr>
        <w:t>25:18:015601:411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348A" w:rsidRPr="00B4348A" w:rsidRDefault="00B4348A" w:rsidP="00B4348A">
      <w:pPr>
        <w:widowControl w:val="0"/>
        <w:tabs>
          <w:tab w:val="num" w:pos="0"/>
        </w:tabs>
        <w:jc w:val="both"/>
        <w:rPr>
          <w:rFonts w:eastAsia="Calibri"/>
          <w:szCs w:val="28"/>
        </w:rPr>
      </w:pPr>
      <w:r w:rsidRPr="00B4348A">
        <w:rPr>
          <w:rFonts w:eastAsia="Calibri"/>
          <w:b/>
          <w:szCs w:val="28"/>
        </w:rPr>
        <w:t>Ограничения:</w:t>
      </w:r>
      <w:r>
        <w:rPr>
          <w:rFonts w:eastAsia="Calibri"/>
          <w:b/>
          <w:szCs w:val="28"/>
        </w:rPr>
        <w:t xml:space="preserve"> </w:t>
      </w:r>
      <w:r w:rsidR="00344E0E" w:rsidRPr="00344E0E">
        <w:rPr>
          <w:rFonts w:eastAsia="Calibri"/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санитарно – защитной </w:t>
      </w:r>
      <w:r w:rsidR="00CC3E5A">
        <w:rPr>
          <w:szCs w:val="28"/>
        </w:rPr>
        <w:t xml:space="preserve">    </w:t>
      </w:r>
      <w:r w:rsidRPr="0055054F">
        <w:rPr>
          <w:szCs w:val="28"/>
        </w:rPr>
        <w:t>зоны объекта, в целях исключения негативного воздействия на объекты</w:t>
      </w:r>
      <w:r w:rsidR="00CC3E5A">
        <w:rPr>
          <w:szCs w:val="28"/>
        </w:rPr>
        <w:t xml:space="preserve">              </w:t>
      </w:r>
      <w:r w:rsidRPr="0055054F">
        <w:rPr>
          <w:szCs w:val="28"/>
        </w:rPr>
        <w:t xml:space="preserve">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344E0E" w:rsidRPr="00CB5E6B" w:rsidRDefault="00344E0E" w:rsidP="00344E0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44E0E" w:rsidRDefault="00344E0E" w:rsidP="00344E0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44E0E" w:rsidRPr="00944596" w:rsidRDefault="00344E0E" w:rsidP="00344E0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44E0E" w:rsidRPr="00CB5E6B" w:rsidRDefault="00344E0E" w:rsidP="00344E0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344E0E" w:rsidRPr="009C17BE" w:rsidRDefault="00344E0E" w:rsidP="00344E0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>
        <w:rPr>
          <w:szCs w:val="28"/>
        </w:rPr>
        <w:t xml:space="preserve"> индив</w:t>
      </w:r>
      <w:r>
        <w:rPr>
          <w:szCs w:val="28"/>
        </w:rPr>
        <w:t>и</w:t>
      </w:r>
      <w:r>
        <w:rPr>
          <w:szCs w:val="28"/>
        </w:rPr>
        <w:t>дуальными жилыми домами</w:t>
      </w:r>
      <w:r>
        <w:rPr>
          <w:szCs w:val="28"/>
        </w:rPr>
        <w:t xml:space="preserve"> сельских населенных </w:t>
      </w:r>
      <w:proofErr w:type="gramStart"/>
      <w:r>
        <w:rPr>
          <w:szCs w:val="28"/>
        </w:rPr>
        <w:t>пунктов (Ж</w:t>
      </w:r>
      <w:proofErr w:type="gramEnd"/>
      <w:r>
        <w:rPr>
          <w:szCs w:val="28"/>
        </w:rPr>
        <w:t> </w:t>
      </w:r>
      <w:r>
        <w:rPr>
          <w:szCs w:val="28"/>
        </w:rPr>
        <w:t>5).</w:t>
      </w:r>
    </w:p>
    <w:p w:rsidR="00344E0E" w:rsidRPr="00412789" w:rsidRDefault="00344E0E" w:rsidP="00344E0E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>
        <w:rPr>
          <w:szCs w:val="28"/>
        </w:rPr>
        <w:t xml:space="preserve"> индивидуального жилищного строительства</w:t>
      </w:r>
      <w:r w:rsidRPr="00412789">
        <w:rPr>
          <w:szCs w:val="28"/>
        </w:rPr>
        <w:t>.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344E0E" w:rsidRDefault="00344E0E" w:rsidP="00344E0E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</w:t>
      </w:r>
      <w:r>
        <w:rPr>
          <w:szCs w:val="28"/>
        </w:rPr>
        <w:t xml:space="preserve">                   </w:t>
      </w:r>
      <w:r w:rsidRPr="00412789">
        <w:rPr>
          <w:szCs w:val="28"/>
        </w:rPr>
        <w:t>40 кв.м.</w:t>
      </w:r>
    </w:p>
    <w:p w:rsidR="00344E0E" w:rsidRDefault="00344E0E" w:rsidP="00344E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743410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1A5E25" w:rsidRDefault="00344E0E" w:rsidP="00344E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344E0E" w:rsidRDefault="00344E0E" w:rsidP="00344E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344E0E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44E0E" w:rsidRDefault="00344E0E" w:rsidP="00344E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>
              <w:rPr>
                <w:sz w:val="22"/>
                <w:szCs w:val="22"/>
              </w:rPr>
              <w:t>934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8A4B6F" w:rsidRDefault="00344E0E" w:rsidP="00344E0E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>419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9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Четыреста девятнадцать тысяч девятьсот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>
        <w:rPr>
          <w:szCs w:val="28"/>
        </w:rPr>
        <w:t>2</w:t>
      </w:r>
      <w:r>
        <w:rPr>
          <w:szCs w:val="28"/>
        </w:rPr>
        <w:t xml:space="preserve"> </w:t>
      </w:r>
      <w:r>
        <w:rPr>
          <w:szCs w:val="28"/>
        </w:rPr>
        <w:t>597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Двенадцать тысяч пятьсот девяносто семь</w:t>
      </w:r>
      <w:r w:rsidRPr="009E4B18">
        <w:rPr>
          <w:bCs/>
          <w:szCs w:val="28"/>
        </w:rPr>
        <w:t>) рублей;</w:t>
      </w:r>
    </w:p>
    <w:p w:rsidR="00344E0E" w:rsidRPr="004E3CC7" w:rsidRDefault="00344E0E" w:rsidP="00344E0E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167</w:t>
      </w:r>
      <w:r>
        <w:rPr>
          <w:bCs/>
          <w:szCs w:val="28"/>
        </w:rPr>
        <w:t xml:space="preserve"> </w:t>
      </w:r>
      <w:r>
        <w:rPr>
          <w:bCs/>
          <w:szCs w:val="28"/>
        </w:rPr>
        <w:t>960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8101C2">
        <w:rPr>
          <w:bCs/>
          <w:szCs w:val="28"/>
        </w:rPr>
        <w:t>шестьдесят семь т</w:t>
      </w:r>
      <w:r w:rsidR="008101C2">
        <w:rPr>
          <w:bCs/>
          <w:szCs w:val="28"/>
        </w:rPr>
        <w:t>ы</w:t>
      </w:r>
      <w:r w:rsidR="008101C2">
        <w:rPr>
          <w:bCs/>
          <w:szCs w:val="28"/>
        </w:rPr>
        <w:t xml:space="preserve">сяч девятьсот шестьдесят)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</w:t>
      </w:r>
      <w:r w:rsidRPr="00CE6CE5">
        <w:rPr>
          <w:b/>
          <w:szCs w:val="28"/>
        </w:rPr>
        <w:t>о</w:t>
      </w:r>
      <w:r w:rsidRPr="00CE6CE5">
        <w:rPr>
          <w:b/>
          <w:szCs w:val="28"/>
        </w:rPr>
        <w:t>вору купли-продажи.</w:t>
      </w:r>
    </w:p>
    <w:p w:rsidR="00344E0E" w:rsidRDefault="00344E0E" w:rsidP="00344E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</w:t>
      </w:r>
      <w:r w:rsidRPr="007D2DB5">
        <w:rPr>
          <w:szCs w:val="28"/>
        </w:rPr>
        <w:lastRenderedPageBreak/>
        <w:t>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8101C2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13</w:t>
      </w:r>
      <w:r w:rsidR="009C17BE">
        <w:rPr>
          <w:szCs w:val="28"/>
        </w:rPr>
        <w:t>.0</w:t>
      </w:r>
      <w:r>
        <w:rPr>
          <w:szCs w:val="28"/>
        </w:rPr>
        <w:t>9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11.10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8101C2">
        <w:rPr>
          <w:bCs/>
          <w:szCs w:val="28"/>
        </w:rPr>
        <w:t xml:space="preserve"> с 13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8101C2">
        <w:rPr>
          <w:bCs/>
          <w:szCs w:val="28"/>
        </w:rPr>
        <w:t>9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8101C2">
        <w:rPr>
          <w:bCs/>
          <w:szCs w:val="28"/>
        </w:rPr>
        <w:t>11.10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8101C2">
        <w:rPr>
          <w:bCs/>
          <w:szCs w:val="28"/>
        </w:rPr>
        <w:t>: 14.10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8101C2">
        <w:rPr>
          <w:szCs w:val="28"/>
        </w:rPr>
        <w:t>: 16.10.2024 г. в 10</w:t>
      </w:r>
      <w:r w:rsidR="004E3CC7">
        <w:rPr>
          <w:szCs w:val="28"/>
        </w:rPr>
        <w:t>:</w:t>
      </w:r>
      <w:r w:rsidR="008101C2">
        <w:rPr>
          <w:szCs w:val="28"/>
        </w:rPr>
        <w:t>0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 xml:space="preserve">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</w:t>
      </w:r>
      <w:proofErr w:type="gramEnd"/>
      <w:r w:rsidRPr="004E3CC7">
        <w:rPr>
          <w:b/>
          <w:szCs w:val="28"/>
          <w:u w:val="single"/>
        </w:rPr>
        <w:t xml:space="preserve"> являться только граждане.</w:t>
      </w:r>
    </w:p>
    <w:p w:rsidR="00942DF1" w:rsidRPr="007308CB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308CB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7308CB">
        <w:rPr>
          <w:color w:val="FF0000"/>
          <w:szCs w:val="28"/>
        </w:rPr>
        <w:t>с</w:t>
      </w:r>
      <w:r w:rsidRPr="007308CB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7308CB">
        <w:rPr>
          <w:color w:val="FF0000"/>
          <w:szCs w:val="28"/>
          <w:u w:val="single"/>
          <w:lang w:val="en-US"/>
        </w:rPr>
        <w:t>www</w:t>
      </w:r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torgi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gov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ru</w:t>
      </w:r>
      <w:proofErr w:type="spellEnd"/>
      <w:r w:rsidRPr="007308CB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8101C2">
        <w:rPr>
          <w:sz w:val="25"/>
          <w:szCs w:val="25"/>
        </w:rPr>
        <w:t>ый участок, площадью 1866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8101C2">
        <w:rPr>
          <w:sz w:val="25"/>
          <w:szCs w:val="25"/>
        </w:rPr>
        <w:t>474</w:t>
      </w:r>
      <w:r>
        <w:rPr>
          <w:sz w:val="25"/>
          <w:szCs w:val="25"/>
        </w:rPr>
        <w:t xml:space="preserve"> м по направлению на </w:t>
      </w:r>
      <w:r w:rsidR="008101C2">
        <w:rPr>
          <w:sz w:val="25"/>
          <w:szCs w:val="25"/>
        </w:rPr>
        <w:t>северо</w:t>
      </w:r>
      <w:r w:rsidR="00794BDD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 w:rsidR="004E3CC7">
        <w:rPr>
          <w:sz w:val="25"/>
          <w:szCs w:val="25"/>
        </w:rPr>
        <w:t>Воздвиженка</w:t>
      </w:r>
      <w:proofErr w:type="gramEnd"/>
      <w:r w:rsidR="004E3CC7">
        <w:rPr>
          <w:sz w:val="25"/>
          <w:szCs w:val="25"/>
        </w:rPr>
        <w:t xml:space="preserve">, ул. Октябрьская, д. </w:t>
      </w:r>
      <w:r w:rsidR="008101C2">
        <w:rPr>
          <w:sz w:val="25"/>
          <w:szCs w:val="25"/>
        </w:rPr>
        <w:t>95а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8101C2">
        <w:rPr>
          <w:bCs/>
          <w:sz w:val="25"/>
          <w:szCs w:val="25"/>
        </w:rPr>
        <w:t>015601:411</w:t>
      </w:r>
      <w:r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8101C2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8101C2">
        <w:rPr>
          <w:sz w:val="25"/>
          <w:szCs w:val="25"/>
        </w:rPr>
        <w:t>13</w:t>
      </w:r>
      <w:r>
        <w:rPr>
          <w:sz w:val="25"/>
          <w:szCs w:val="25"/>
        </w:rPr>
        <w:t xml:space="preserve"> </w:t>
      </w:r>
      <w:r w:rsidR="008101C2">
        <w:rPr>
          <w:sz w:val="25"/>
          <w:szCs w:val="25"/>
        </w:rPr>
        <w:t>сентября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циальном печатном источнике, </w:t>
      </w:r>
      <w:r w:rsidRPr="0043408D">
        <w:rPr>
          <w:sz w:val="25"/>
          <w:szCs w:val="25"/>
        </w:rPr>
        <w:t>на официальном сайте администрации Уссури</w:t>
      </w:r>
      <w:r w:rsidRPr="0043408D">
        <w:rPr>
          <w:sz w:val="25"/>
          <w:szCs w:val="25"/>
        </w:rPr>
        <w:t>й</w:t>
      </w:r>
      <w:r w:rsidRPr="0043408D">
        <w:rPr>
          <w:sz w:val="25"/>
          <w:szCs w:val="25"/>
        </w:rPr>
        <w:t xml:space="preserve">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.adm-ussuriisk.ru, на официальном сайте Российской ф</w:t>
      </w:r>
      <w:r w:rsidRPr="0043408D">
        <w:rPr>
          <w:sz w:val="25"/>
          <w:szCs w:val="25"/>
        </w:rPr>
        <w:t>е</w:t>
      </w:r>
      <w:r w:rsidRPr="0043408D">
        <w:rPr>
          <w:sz w:val="25"/>
          <w:szCs w:val="25"/>
        </w:rPr>
        <w:t xml:space="preserve">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</w:t>
      </w:r>
      <w:r w:rsidRPr="0043408D">
        <w:rPr>
          <w:sz w:val="25"/>
          <w:szCs w:val="25"/>
        </w:rPr>
        <w:t>а</w:t>
      </w:r>
      <w:r w:rsidRPr="0043408D">
        <w:rPr>
          <w:sz w:val="25"/>
          <w:szCs w:val="25"/>
        </w:rPr>
        <w:t>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 xml:space="preserve">категория земель – земли населенных пунктов, </w:t>
      </w:r>
      <w:proofErr w:type="gramStart"/>
      <w:r w:rsidRPr="00794958">
        <w:rPr>
          <w:b/>
          <w:sz w:val="26"/>
          <w:szCs w:val="26"/>
        </w:rPr>
        <w:t>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</w:t>
      </w:r>
      <w:proofErr w:type="gramEnd"/>
      <w:r w:rsidRPr="00794958">
        <w:rPr>
          <w:b/>
          <w:sz w:val="26"/>
          <w:szCs w:val="26"/>
        </w:rPr>
        <w:t xml:space="preserve">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4E0E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BDD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1C2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48A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3E5A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4F62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C18D-CCD3-4396-8DBC-7ED2712A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4167</Words>
  <Characters>23755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27867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23</cp:revision>
  <cp:lastPrinted>2024-02-05T23:28:00Z</cp:lastPrinted>
  <dcterms:created xsi:type="dcterms:W3CDTF">2022-01-18T08:19:00Z</dcterms:created>
  <dcterms:modified xsi:type="dcterms:W3CDTF">2024-09-02T01:11:00Z</dcterms:modified>
</cp:coreProperties>
</file>