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contextualSpacing/>
        <w:ind w:left="4961" w:right="0" w:hanging="5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4961" w:right="0" w:hanging="5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4248" w:firstLine="708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администрации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4248" w:firstLine="708"/>
        <w:spacing w:before="0"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Уссурийского     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4248" w:firstLine="708"/>
        <w:spacing w:before="0"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Приморского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80"/>
        <w:contextualSpacing/>
        <w:spacing w:before="0" w:after="0" w:line="283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______________ № 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мер поддержки добровольческой (волонтерской) деятельности,           оказываемых администрацией Уссурийского городского округа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Приморского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72"/>
        <w:tblW w:w="992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8"/>
        <w:gridCol w:w="5023"/>
        <w:gridCol w:w="4111"/>
      </w:tblGrid>
      <w:tr>
        <w:tblPrEx/>
        <w:trPr/>
        <w:tc>
          <w:tcPr>
            <w:tcW w:w="788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Описание форм поддержки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Уполномоченный орган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администрации Уссурийского городского округа Приморского края,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оказывающий меры поддержки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</w:tr>
      <w:tr>
        <w:tblPrEx/>
        <w:trPr/>
        <w:tc>
          <w:tcPr>
            <w:tcW w:w="788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W w:w="9922" w:type="dxa"/>
            <w:textDirection w:val="lrTb"/>
            <w:noWrap w:val="false"/>
          </w:tcPr>
          <w:p>
            <w:pPr>
              <w:pStyle w:val="680"/>
              <w:ind w:left="0" w:right="0" w:firstLine="540"/>
              <w:jc w:val="center"/>
              <w:spacing w:before="0" w:after="0" w:line="288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  <w:t xml:space="preserve">Финансовая поддержка, в том числе предоставление грантов и субсидий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 w:eastAsia="zh-CN" w:bidi="ar-SA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благотворительную деятельность и развивающих добровольчество (волонтерство)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 w:eastAsia="zh-CN" w:bidi="ar-SA"/>
              </w:rPr>
              <w:t xml:space="preserve">на территории Уссурийского городского округ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а Приморского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связям с общественностью и взаимодействию с силовыми структурами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22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Организационная поддержка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Торжественное вручение благодарностей (почетных грамот)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322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Вручение пригласительных билетов          на посещение добровольцами (волонтерами)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на безвозмездной основе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мероприятий, проводимых в муниципальных учреждениях спортивной направленности и муниципальных учреждениях культуры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культуры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307"/>
        </w:trPr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023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</w:tr>
      <w:tr>
        <w:tblPrEx/>
        <w:trPr>
          <w:trHeight w:val="2551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Оказание содействия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во взаимодействии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 организации, осуществляющей добровольческую (волон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терскую) деятельность, с органами власти, муниципальными учреждениями спортивной направленности, образовательными организациями, муниципальными учреждениями культуры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культуры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</w:tr>
      <w:tr>
        <w:tblPrEx/>
        <w:trPr/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Оформление рекомендательных писем       и характеристик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</w:tr>
      <w:tr>
        <w:tblPrEx/>
        <w:trPr/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Организация тематических встреч добровольцев (волонтеров) с общественными деятелями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 в сфере спорта, культуры,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W w:w="9922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Информационная поддержка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810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Размещение информации о текущих добровольческих (волонтерских) мероприятиях и акциях в сетевом издании «Официальный сайт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отдел пресс-службы управления культуры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Информирование средств массовой информации о проведении на территории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 мероприятий добровольческой (волонтерской) направленности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  <w:p>
            <w:pPr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отдел пресс-службы управления культуры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W w:w="9922" w:type="dxa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Консультационная поддержка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Консультационная помощь участникам добровольческой (волонтерской) деятельности при планировании и организации мероприятий на территории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7"/>
        </w:trPr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before="0" w:after="16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vMerge w:val="restart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zh-CN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 w:eastAsia="zh-CN" w:bidi="ar-SA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</w:p>
        </w:tc>
      </w:tr>
      <w:tr>
        <w:tblPrEx/>
        <w:trPr>
          <w:trHeight w:val="322"/>
        </w:trPr>
        <w:tc>
          <w:tcPr>
            <w:tcW w:w="788" w:type="dxa"/>
            <w:textDirection w:val="lrTb"/>
            <w:noWrap w:val="false"/>
          </w:tcPr>
          <w:p>
            <w:pPr>
              <w:pStyle w:val="680"/>
              <w:jc w:val="center"/>
              <w:spacing w:before="0" w:after="16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680"/>
              <w:contextualSpacing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 w:eastAsia="zh-CN" w:bidi="ar-SA"/>
              </w:rPr>
              <w:t xml:space="preserve">Оказание консультационной помощи  по вопросам участия добровольцев     (волонтеров) в муниципальных, региональных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межрегиональных конкурсах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управление по делам молодежи, физической культуре и спорту администрации Уссурийского городского округа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zh-CN" w:bidi="ar-SA"/>
              </w:rPr>
              <w:t xml:space="preserve">Приморского края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0"/>
        <w:contextualSpacing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0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134" w:header="708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Tahoma">
    <w:panose1 w:val="020B0604030504040204"/>
  </w:font>
  <w:font w:name="Noto Sans">
    <w:panose1 w:val="020B05020405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681">
    <w:name w:val="Heading 1"/>
    <w:basedOn w:val="680"/>
    <w:next w:val="680"/>
    <w:link w:val="70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2">
    <w:name w:val="Heading 2"/>
    <w:basedOn w:val="680"/>
    <w:next w:val="680"/>
    <w:link w:val="70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3">
    <w:name w:val="Heading 3"/>
    <w:basedOn w:val="680"/>
    <w:next w:val="680"/>
    <w:link w:val="708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4">
    <w:name w:val="Heading 4"/>
    <w:basedOn w:val="680"/>
    <w:next w:val="680"/>
    <w:link w:val="709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5">
    <w:name w:val="Heading 5"/>
    <w:basedOn w:val="680"/>
    <w:next w:val="680"/>
    <w:link w:val="710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86">
    <w:name w:val="Heading 6"/>
    <w:basedOn w:val="680"/>
    <w:next w:val="680"/>
    <w:link w:val="71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87">
    <w:name w:val="Heading 7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692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05"/>
    <w:uiPriority w:val="10"/>
    <w:qFormat/>
    <w:rPr>
      <w:sz w:val="48"/>
      <w:szCs w:val="48"/>
    </w:rPr>
  </w:style>
  <w:style w:type="character" w:styleId="700">
    <w:name w:val="Subtitle Char"/>
    <w:basedOn w:val="705"/>
    <w:uiPriority w:val="11"/>
    <w:qFormat/>
    <w:rPr>
      <w:sz w:val="24"/>
      <w:szCs w:val="24"/>
    </w:rPr>
  </w:style>
  <w:style w:type="character" w:styleId="701">
    <w:name w:val="Quote Char"/>
    <w:link w:val="744"/>
    <w:uiPriority w:val="29"/>
    <w:qFormat/>
    <w:rPr>
      <w:i/>
    </w:rPr>
  </w:style>
  <w:style w:type="character" w:styleId="702">
    <w:name w:val="Intense Quote Char"/>
    <w:link w:val="745"/>
    <w:uiPriority w:val="30"/>
    <w:qFormat/>
    <w:rPr>
      <w:i/>
    </w:rPr>
  </w:style>
  <w:style w:type="character" w:styleId="703">
    <w:name w:val="Footnote Text Char"/>
    <w:uiPriority w:val="99"/>
    <w:qFormat/>
    <w:rPr>
      <w:sz w:val="18"/>
    </w:rPr>
  </w:style>
  <w:style w:type="character" w:styleId="704">
    <w:name w:val="Endnote Text Char"/>
    <w:uiPriority w:val="99"/>
    <w:qFormat/>
    <w:rPr>
      <w:sz w:val="20"/>
    </w:rPr>
  </w:style>
  <w:style w:type="character" w:styleId="705" w:default="1">
    <w:name w:val="Default Paragraph Font"/>
    <w:uiPriority w:val="1"/>
    <w:semiHidden/>
    <w:unhideWhenUsed/>
    <w:qFormat/>
  </w:style>
  <w:style w:type="character" w:styleId="706" w:customStyle="1">
    <w:name w:val="Заголовок 1 Знак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5"/>
    <w:uiPriority w:val="9"/>
    <w:qFormat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Название Знак"/>
    <w:basedOn w:val="705"/>
    <w:uiPriority w:val="10"/>
    <w:qFormat/>
    <w:rPr>
      <w:sz w:val="48"/>
      <w:szCs w:val="48"/>
    </w:rPr>
  </w:style>
  <w:style w:type="character" w:styleId="716" w:customStyle="1">
    <w:name w:val="Подзаголовок Знак"/>
    <w:basedOn w:val="705"/>
    <w:uiPriority w:val="11"/>
    <w:qFormat/>
    <w:rPr>
      <w:sz w:val="24"/>
      <w:szCs w:val="24"/>
    </w:rPr>
  </w:style>
  <w:style w:type="character" w:styleId="717" w:customStyle="1">
    <w:name w:val="Цитата 2 Знак"/>
    <w:link w:val="744"/>
    <w:uiPriority w:val="29"/>
    <w:qFormat/>
    <w:rPr>
      <w:i/>
    </w:rPr>
  </w:style>
  <w:style w:type="character" w:styleId="718" w:customStyle="1">
    <w:name w:val="Выделенная цитата Знак"/>
    <w:link w:val="745"/>
    <w:uiPriority w:val="30"/>
    <w:qFormat/>
    <w:rPr>
      <w:i/>
    </w:rPr>
  </w:style>
  <w:style w:type="character" w:styleId="719" w:customStyle="1">
    <w:name w:val="Header Char"/>
    <w:basedOn w:val="705"/>
    <w:uiPriority w:val="99"/>
    <w:qFormat/>
  </w:style>
  <w:style w:type="character" w:styleId="720" w:customStyle="1">
    <w:name w:val="Footer Char"/>
    <w:basedOn w:val="705"/>
    <w:uiPriority w:val="99"/>
    <w:qFormat/>
  </w:style>
  <w:style w:type="character" w:styleId="721" w:customStyle="1">
    <w:name w:val="Caption Char"/>
    <w:uiPriority w:val="99"/>
    <w:qFormat/>
  </w:style>
  <w:style w:type="character" w:styleId="722" w:customStyle="1">
    <w:name w:val="Текст сноски Знак"/>
    <w:uiPriority w:val="99"/>
    <w:qFormat/>
    <w:rPr>
      <w:sz w:val="18"/>
    </w:rPr>
  </w:style>
  <w:style w:type="character" w:styleId="723">
    <w:name w:val="footnote reference"/>
    <w:rPr>
      <w:vertAlign w:val="superscript"/>
    </w:rPr>
  </w:style>
  <w:style w:type="character" w:styleId="724">
    <w:name w:val="Footnote Characters"/>
    <w:basedOn w:val="705"/>
    <w:uiPriority w:val="99"/>
    <w:unhideWhenUsed/>
    <w:qFormat/>
    <w:rPr>
      <w:vertAlign w:val="superscript"/>
    </w:rPr>
  </w:style>
  <w:style w:type="character" w:styleId="725" w:customStyle="1">
    <w:name w:val="Текст концевой сноски Знак"/>
    <w:uiPriority w:val="99"/>
    <w:qFormat/>
    <w:rPr>
      <w:sz w:val="20"/>
    </w:rPr>
  </w:style>
  <w:style w:type="character" w:styleId="726">
    <w:name w:val="endnote reference"/>
    <w:rPr>
      <w:vertAlign w:val="superscript"/>
    </w:rPr>
  </w:style>
  <w:style w:type="character" w:styleId="727">
    <w:name w:val="Endnote Characters"/>
    <w:basedOn w:val="705"/>
    <w:uiPriority w:val="99"/>
    <w:semiHidden/>
    <w:unhideWhenUsed/>
    <w:qFormat/>
    <w:rPr>
      <w:vertAlign w:val="superscript"/>
    </w:rPr>
  </w:style>
  <w:style w:type="character" w:styleId="728" w:customStyle="1">
    <w:name w:val="Верхний колонтитул Знак"/>
    <w:basedOn w:val="705"/>
    <w:uiPriority w:val="99"/>
    <w:qFormat/>
  </w:style>
  <w:style w:type="character" w:styleId="729" w:customStyle="1">
    <w:name w:val="Нижний колонтитул Знак"/>
    <w:basedOn w:val="705"/>
    <w:uiPriority w:val="99"/>
    <w:qFormat/>
  </w:style>
  <w:style w:type="character" w:styleId="730">
    <w:name w:val="annotation reference"/>
    <w:basedOn w:val="705"/>
    <w:uiPriority w:val="99"/>
    <w:semiHidden/>
    <w:unhideWhenUsed/>
    <w:qFormat/>
    <w:rPr>
      <w:sz w:val="16"/>
      <w:szCs w:val="16"/>
    </w:rPr>
  </w:style>
  <w:style w:type="character" w:styleId="731" w:customStyle="1">
    <w:name w:val="Текст примечания Знак"/>
    <w:basedOn w:val="705"/>
    <w:link w:val="765"/>
    <w:uiPriority w:val="99"/>
    <w:qFormat/>
    <w:rPr>
      <w:sz w:val="20"/>
      <w:szCs w:val="20"/>
    </w:rPr>
  </w:style>
  <w:style w:type="character" w:styleId="732" w:customStyle="1">
    <w:name w:val="Тема примечания Знак"/>
    <w:basedOn w:val="731"/>
    <w:link w:val="766"/>
    <w:uiPriority w:val="99"/>
    <w:semiHidden/>
    <w:qFormat/>
    <w:rPr>
      <w:b/>
      <w:bCs/>
      <w:sz w:val="20"/>
      <w:szCs w:val="20"/>
    </w:rPr>
  </w:style>
  <w:style w:type="character" w:styleId="733" w:customStyle="1">
    <w:name w:val="Текст выноски Знак"/>
    <w:basedOn w:val="705"/>
    <w:link w:val="767"/>
    <w:uiPriority w:val="99"/>
    <w:semiHidden/>
    <w:qFormat/>
    <w:rPr>
      <w:rFonts w:ascii="Segoe UI" w:hAnsi="Segoe UI" w:cs="Segoe UI"/>
      <w:sz w:val="18"/>
      <w:szCs w:val="18"/>
    </w:rPr>
  </w:style>
  <w:style w:type="character" w:styleId="734">
    <w:name w:val="Hyperlink"/>
    <w:basedOn w:val="705"/>
    <w:uiPriority w:val="99"/>
    <w:unhideWhenUsed/>
    <w:rPr>
      <w:color w:val="0000ff" w:themeColor="hyperlink"/>
      <w:u w:val="single"/>
    </w:rPr>
  </w:style>
  <w:style w:type="character" w:styleId="735" w:customStyle="1">
    <w:name w:val="Unresolved Mention"/>
    <w:basedOn w:val="705"/>
    <w:uiPriority w:val="99"/>
    <w:semiHidden/>
    <w:unhideWhenUsed/>
    <w:qFormat/>
    <w:rPr>
      <w:color w:val="605e5c"/>
      <w:shd w:val="clear" w:color="auto" w:fill="e1dfdd"/>
    </w:rPr>
  </w:style>
  <w:style w:type="character" w:styleId="736">
    <w:name w:val="FollowedHyperlink"/>
    <w:basedOn w:val="705"/>
    <w:uiPriority w:val="99"/>
    <w:semiHidden/>
    <w:unhideWhenUsed/>
    <w:rPr>
      <w:color w:val="800080" w:themeColor="followedHyperlink"/>
      <w:u w:val="single"/>
    </w:rPr>
  </w:style>
  <w:style w:type="paragraph" w:styleId="737">
    <w:name w:val="Заголовок"/>
    <w:basedOn w:val="680"/>
    <w:next w:val="738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738">
    <w:name w:val="Body Text"/>
    <w:basedOn w:val="680"/>
    <w:pPr>
      <w:spacing w:before="0" w:after="140" w:line="276" w:lineRule="auto"/>
    </w:pPr>
  </w:style>
  <w:style w:type="paragraph" w:styleId="739">
    <w:name w:val="List"/>
    <w:basedOn w:val="738"/>
    <w:rPr>
      <w:rFonts w:cs="Noto Sans"/>
    </w:rPr>
  </w:style>
  <w:style w:type="paragraph" w:styleId="74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41">
    <w:name w:val="Указатель"/>
    <w:basedOn w:val="680"/>
    <w:qFormat/>
    <w:pPr>
      <w:suppressLineNumbers/>
    </w:pPr>
    <w:rPr>
      <w:rFonts w:cs="Noto Sans"/>
    </w:rPr>
  </w:style>
  <w:style w:type="paragraph" w:styleId="742">
    <w:name w:val="List Paragraph"/>
    <w:basedOn w:val="680"/>
    <w:uiPriority w:val="34"/>
    <w:qFormat/>
    <w:pPr>
      <w:contextualSpacing/>
      <w:ind w:left="720" w:firstLine="0"/>
      <w:spacing w:before="0" w:after="160"/>
    </w:pPr>
  </w:style>
  <w:style w:type="paragraph" w:styleId="74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44">
    <w:name w:val="Quote"/>
    <w:basedOn w:val="680"/>
    <w:next w:val="680"/>
    <w:link w:val="717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80"/>
    <w:next w:val="680"/>
    <w:link w:val="718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>
    <w:name w:val="footnote text"/>
    <w:basedOn w:val="680"/>
    <w:link w:val="7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7">
    <w:name w:val="endnote text"/>
    <w:basedOn w:val="680"/>
    <w:link w:val="72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8">
    <w:name w:val="toc 1"/>
    <w:basedOn w:val="680"/>
    <w:next w:val="680"/>
    <w:uiPriority w:val="39"/>
    <w:unhideWhenUsed/>
    <w:pPr>
      <w:spacing w:before="0" w:after="57"/>
    </w:pPr>
  </w:style>
  <w:style w:type="paragraph" w:styleId="749">
    <w:name w:val="toc 2"/>
    <w:basedOn w:val="680"/>
    <w:next w:val="680"/>
    <w:uiPriority w:val="39"/>
    <w:unhideWhenUsed/>
    <w:pPr>
      <w:ind w:left="283" w:firstLine="0"/>
      <w:spacing w:before="0" w:after="57"/>
    </w:pPr>
  </w:style>
  <w:style w:type="paragraph" w:styleId="750">
    <w:name w:val="toc 3"/>
    <w:basedOn w:val="680"/>
    <w:next w:val="680"/>
    <w:uiPriority w:val="39"/>
    <w:unhideWhenUsed/>
    <w:pPr>
      <w:ind w:left="567" w:firstLine="0"/>
      <w:spacing w:before="0" w:after="57"/>
    </w:pPr>
  </w:style>
  <w:style w:type="paragraph" w:styleId="751">
    <w:name w:val="toc 4"/>
    <w:basedOn w:val="680"/>
    <w:next w:val="680"/>
    <w:uiPriority w:val="39"/>
    <w:unhideWhenUsed/>
    <w:pPr>
      <w:ind w:left="850" w:firstLine="0"/>
      <w:spacing w:before="0" w:after="57"/>
    </w:pPr>
  </w:style>
  <w:style w:type="paragraph" w:styleId="752">
    <w:name w:val="toc 5"/>
    <w:basedOn w:val="680"/>
    <w:next w:val="680"/>
    <w:uiPriority w:val="39"/>
    <w:unhideWhenUsed/>
    <w:pPr>
      <w:ind w:left="1134" w:firstLine="0"/>
      <w:spacing w:before="0" w:after="57"/>
    </w:pPr>
  </w:style>
  <w:style w:type="paragraph" w:styleId="753">
    <w:name w:val="toc 6"/>
    <w:basedOn w:val="680"/>
    <w:next w:val="680"/>
    <w:uiPriority w:val="39"/>
    <w:unhideWhenUsed/>
    <w:pPr>
      <w:ind w:left="1417" w:firstLine="0"/>
      <w:spacing w:before="0" w:after="57"/>
    </w:pPr>
  </w:style>
  <w:style w:type="paragraph" w:styleId="754">
    <w:name w:val="toc 7"/>
    <w:basedOn w:val="680"/>
    <w:next w:val="680"/>
    <w:uiPriority w:val="39"/>
    <w:unhideWhenUsed/>
    <w:pPr>
      <w:ind w:left="1701" w:firstLine="0"/>
      <w:spacing w:before="0" w:after="57"/>
    </w:pPr>
  </w:style>
  <w:style w:type="paragraph" w:styleId="755">
    <w:name w:val="toc 8"/>
    <w:basedOn w:val="680"/>
    <w:next w:val="680"/>
    <w:uiPriority w:val="39"/>
    <w:unhideWhenUsed/>
    <w:pPr>
      <w:ind w:left="1984" w:firstLine="0"/>
      <w:spacing w:before="0" w:after="57"/>
    </w:pPr>
  </w:style>
  <w:style w:type="paragraph" w:styleId="756">
    <w:name w:val="toc 9"/>
    <w:basedOn w:val="680"/>
    <w:next w:val="680"/>
    <w:uiPriority w:val="39"/>
    <w:unhideWhenUsed/>
    <w:pPr>
      <w:ind w:left="2268" w:firstLine="0"/>
      <w:spacing w:before="0" w:after="57"/>
    </w:pPr>
  </w:style>
  <w:style w:type="paragraph" w:styleId="757">
    <w:name w:val="Index Heading"/>
    <w:basedOn w:val="737"/>
  </w:style>
  <w:style w:type="paragraph" w:styleId="758">
    <w:name w:val="TOC Heading"/>
    <w:uiPriority w:val="39"/>
    <w:unhideWhenUsed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59">
    <w:name w:val="table of figures"/>
    <w:basedOn w:val="680"/>
    <w:next w:val="680"/>
    <w:uiPriority w:val="99"/>
    <w:unhideWhenUsed/>
    <w:qFormat/>
    <w:pPr>
      <w:spacing w:before="0" w:after="0"/>
    </w:pPr>
  </w:style>
  <w:style w:type="paragraph" w:styleId="760">
    <w:name w:val="Title"/>
    <w:basedOn w:val="680"/>
    <w:next w:val="680"/>
    <w:link w:val="715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761">
    <w:name w:val="Subtitle"/>
    <w:basedOn w:val="680"/>
    <w:next w:val="680"/>
    <w:link w:val="71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762">
    <w:name w:val="Колонтитул"/>
    <w:basedOn w:val="680"/>
    <w:qFormat/>
  </w:style>
  <w:style w:type="paragraph" w:styleId="763">
    <w:name w:val="Header"/>
    <w:basedOn w:val="680"/>
    <w:link w:val="728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64">
    <w:name w:val="Footer"/>
    <w:basedOn w:val="680"/>
    <w:link w:val="72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65">
    <w:name w:val="annotation text"/>
    <w:basedOn w:val="680"/>
    <w:link w:val="73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766">
    <w:name w:val="annotation subject"/>
    <w:basedOn w:val="765"/>
    <w:next w:val="765"/>
    <w:link w:val="732"/>
    <w:uiPriority w:val="99"/>
    <w:semiHidden/>
    <w:unhideWhenUsed/>
    <w:qFormat/>
    <w:rPr>
      <w:b/>
      <w:bCs/>
    </w:rPr>
  </w:style>
  <w:style w:type="paragraph" w:styleId="767">
    <w:name w:val="Balloon Text"/>
    <w:basedOn w:val="680"/>
    <w:link w:val="73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8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69">
    <w:name w:val="Normal (Web)"/>
    <w:basedOn w:val="680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770" w:default="1">
    <w:name w:val="No List"/>
    <w:uiPriority w:val="99"/>
    <w:semiHidden/>
    <w:unhideWhenUsed/>
    <w:qFormat/>
  </w:style>
  <w:style w:type="table" w:styleId="7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"/>
    <w:basedOn w:val="7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3" w:customStyle="1">
    <w:name w:val="Table Grid Light"/>
    <w:basedOn w:val="7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4">
    <w:name w:val="Plain Table 1"/>
    <w:basedOn w:val="7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5">
    <w:name w:val="Plain Table 2"/>
    <w:basedOn w:val="7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6">
    <w:name w:val="Plain Table 3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02" w:customStyle="1">
    <w:name w:val="Grid Table 4 - Accent 2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03" w:customStyle="1">
    <w:name w:val="Grid Table 4 - Accent 3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04" w:customStyle="1">
    <w:name w:val="Grid Table 4 - Accent 4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05" w:customStyle="1">
    <w:name w:val="Grid Table 4 - Accent 5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>
    <w:name w:val="Grid Table 5 Dark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4">
    <w:name w:val="Grid Table 6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>
    <w:name w:val="Grid Table 7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42">
    <w:name w:val="List Table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>
    <w:name w:val="List Table 6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4" w:customStyle="1">
    <w:name w:val="List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66" w:customStyle="1">
    <w:name w:val="List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67" w:customStyle="1">
    <w:name w:val="List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68" w:customStyle="1">
    <w:name w:val="List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69" w:customStyle="1">
    <w:name w:val="List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70">
    <w:name w:val="List Table 7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8" w:customStyle="1">
    <w:name w:val="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9" w:customStyle="1">
    <w:name w:val="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80" w:customStyle="1">
    <w:name w:val="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81" w:customStyle="1">
    <w:name w:val="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82" w:customStyle="1">
    <w:name w:val="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83" w:customStyle="1">
    <w:name w:val="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84" w:customStyle="1">
    <w:name w:val="Bordered &amp; 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5" w:customStyle="1">
    <w:name w:val="Bordered &amp; 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86" w:customStyle="1">
    <w:name w:val="Bordered &amp; 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87" w:customStyle="1">
    <w:name w:val="Bordered &amp; 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88" w:customStyle="1">
    <w:name w:val="Bordered &amp; 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89" w:customStyle="1">
    <w:name w:val="Bordered &amp; 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90" w:customStyle="1">
    <w:name w:val="Bordered &amp; 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91" w:customStyle="1">
    <w:name w:val="Bordered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2" w:customStyle="1">
    <w:name w:val="Bordered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94" w:customStyle="1">
    <w:name w:val="Bordered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95" w:customStyle="1">
    <w:name w:val="Bordered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96" w:customStyle="1">
    <w:name w:val="Bordered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97" w:customStyle="1">
    <w:name w:val="Bordered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9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StGen0"/>
    <w:basedOn w:val="8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01" w:customStyle="1">
    <w:name w:val="StGen1"/>
    <w:basedOn w:val="8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D9gShcE1NwvZr6XYBNmQPjb1bg==">CgMxLjAyCGguZ2pkZ3hzOAByITFBVERVc1ZOaGtzSmRpM0JMTGRzaGJ6VUpQUFk4N0lHOA==</go:docsCustomData>
</go:gDocsCustomXmlDataStorage>
</file>

<file path=customXml/itemProps1.xml><?xml version="1.0" encoding="utf-8"?>
<ds:datastoreItem xmlns:ds="http://schemas.openxmlformats.org/officeDocument/2006/customXml" ds:itemID="{3857F55B-4D15-4363-9A95-92894F009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Сафронов</dc:creator>
  <dc:description/>
  <dc:language>ru-RU</dc:language>
  <cp:revision>47</cp:revision>
  <dcterms:created xsi:type="dcterms:W3CDTF">2024-04-02T16:04:00Z</dcterms:created>
  <dcterms:modified xsi:type="dcterms:W3CDTF">2024-11-05T01:44:40Z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