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87" w:rsidRPr="00237EC5" w:rsidRDefault="003E2C87">
      <w:pPr>
        <w:rPr>
          <w:szCs w:val="24"/>
          <w:lang w:val="en-US"/>
        </w:rPr>
      </w:pPr>
    </w:p>
    <w:tbl>
      <w:tblPr>
        <w:tblW w:w="10349" w:type="dxa"/>
        <w:jc w:val="center"/>
        <w:tblLayout w:type="fixed"/>
        <w:tblLook w:val="0000"/>
      </w:tblPr>
      <w:tblGrid>
        <w:gridCol w:w="3261"/>
        <w:gridCol w:w="1773"/>
        <w:gridCol w:w="1204"/>
        <w:gridCol w:w="1035"/>
        <w:gridCol w:w="3076"/>
      </w:tblGrid>
      <w:tr w:rsidR="003E2C87" w:rsidRPr="00237EC5" w:rsidTr="00C67A94">
        <w:trPr>
          <w:jc w:val="center"/>
        </w:trPr>
        <w:tc>
          <w:tcPr>
            <w:tcW w:w="10349" w:type="dxa"/>
            <w:gridSpan w:val="5"/>
          </w:tcPr>
          <w:p w:rsidR="003E2C87" w:rsidRPr="00237EC5" w:rsidRDefault="003E2C87" w:rsidP="00D77498">
            <w:pPr>
              <w:jc w:val="center"/>
              <w:rPr>
                <w:b/>
                <w:szCs w:val="24"/>
              </w:rPr>
            </w:pPr>
            <w:r w:rsidRPr="00237EC5">
              <w:rPr>
                <w:szCs w:val="24"/>
              </w:rPr>
              <w:br w:type="page"/>
            </w:r>
          </w:p>
        </w:tc>
      </w:tr>
      <w:tr w:rsidR="003E2C87" w:rsidRPr="00237EC5" w:rsidTr="00C67A94">
        <w:trPr>
          <w:jc w:val="center"/>
        </w:trPr>
        <w:tc>
          <w:tcPr>
            <w:tcW w:w="10349" w:type="dxa"/>
            <w:gridSpan w:val="5"/>
          </w:tcPr>
          <w:p w:rsidR="003E2C87" w:rsidRPr="00237EC5" w:rsidRDefault="003E2C87" w:rsidP="00D77498">
            <w:pPr>
              <w:jc w:val="center"/>
              <w:rPr>
                <w:b/>
                <w:szCs w:val="24"/>
              </w:rPr>
            </w:pPr>
          </w:p>
        </w:tc>
      </w:tr>
      <w:tr w:rsidR="003E2C87" w:rsidRPr="00237EC5" w:rsidTr="00C67A94">
        <w:trPr>
          <w:jc w:val="center"/>
        </w:trPr>
        <w:tc>
          <w:tcPr>
            <w:tcW w:w="10349" w:type="dxa"/>
            <w:gridSpan w:val="5"/>
          </w:tcPr>
          <w:p w:rsidR="003E2C87" w:rsidRPr="00237EC5" w:rsidRDefault="003E2C87" w:rsidP="00D77498">
            <w:pPr>
              <w:jc w:val="center"/>
              <w:rPr>
                <w:b/>
                <w:szCs w:val="24"/>
              </w:rPr>
            </w:pPr>
            <w:r w:rsidRPr="00237EC5">
              <w:rPr>
                <w:b/>
                <w:szCs w:val="24"/>
              </w:rPr>
              <w:t>ФЕДЕРАЛЬНОЕ АГЕНТСТВО ВОДНЫХ РЕСУРСОВ</w:t>
            </w:r>
          </w:p>
        </w:tc>
      </w:tr>
      <w:tr w:rsidR="003E2C87" w:rsidRPr="00237EC5" w:rsidTr="00C67A94">
        <w:trPr>
          <w:jc w:val="center"/>
        </w:trPr>
        <w:tc>
          <w:tcPr>
            <w:tcW w:w="10349" w:type="dxa"/>
            <w:gridSpan w:val="5"/>
          </w:tcPr>
          <w:p w:rsidR="003E2C87" w:rsidRPr="00237EC5" w:rsidRDefault="003E2C87" w:rsidP="00D77498">
            <w:pPr>
              <w:jc w:val="center"/>
              <w:rPr>
                <w:b/>
                <w:szCs w:val="24"/>
              </w:rPr>
            </w:pPr>
          </w:p>
        </w:tc>
      </w:tr>
      <w:tr w:rsidR="003E2C87" w:rsidRPr="00237EC5" w:rsidTr="00C67A94">
        <w:trPr>
          <w:jc w:val="center"/>
        </w:trPr>
        <w:tc>
          <w:tcPr>
            <w:tcW w:w="10349" w:type="dxa"/>
            <w:gridSpan w:val="5"/>
          </w:tcPr>
          <w:p w:rsidR="003E2C87" w:rsidRPr="00237EC5" w:rsidRDefault="003E2C87" w:rsidP="00D77498">
            <w:pPr>
              <w:jc w:val="center"/>
              <w:rPr>
                <w:b/>
                <w:szCs w:val="24"/>
              </w:rPr>
            </w:pPr>
          </w:p>
        </w:tc>
      </w:tr>
      <w:tr w:rsidR="003E2C87" w:rsidRPr="00237EC5" w:rsidTr="00C67A94">
        <w:trPr>
          <w:jc w:val="center"/>
        </w:trPr>
        <w:tc>
          <w:tcPr>
            <w:tcW w:w="10349" w:type="dxa"/>
            <w:gridSpan w:val="5"/>
          </w:tcPr>
          <w:p w:rsidR="003E2C87" w:rsidRPr="00237EC5" w:rsidRDefault="003E2C87" w:rsidP="00D37F44">
            <w:pPr>
              <w:jc w:val="center"/>
              <w:rPr>
                <w:b/>
                <w:szCs w:val="24"/>
              </w:rPr>
            </w:pPr>
          </w:p>
        </w:tc>
      </w:tr>
      <w:tr w:rsidR="003E2C87" w:rsidRPr="00237EC5" w:rsidTr="00C67A94">
        <w:trPr>
          <w:jc w:val="center"/>
        </w:trPr>
        <w:tc>
          <w:tcPr>
            <w:tcW w:w="10349" w:type="dxa"/>
            <w:gridSpan w:val="5"/>
          </w:tcPr>
          <w:p w:rsidR="003E2C87" w:rsidRPr="00237EC5" w:rsidRDefault="003E2C87" w:rsidP="00D77498">
            <w:pPr>
              <w:jc w:val="center"/>
              <w:rPr>
                <w:b/>
                <w:szCs w:val="24"/>
              </w:rPr>
            </w:pPr>
          </w:p>
        </w:tc>
      </w:tr>
      <w:tr w:rsidR="003E2C87" w:rsidRPr="00237EC5" w:rsidTr="00C67A94">
        <w:trPr>
          <w:jc w:val="center"/>
        </w:trPr>
        <w:tc>
          <w:tcPr>
            <w:tcW w:w="10349" w:type="dxa"/>
            <w:gridSpan w:val="5"/>
          </w:tcPr>
          <w:p w:rsidR="003E2C87" w:rsidRPr="00237EC5" w:rsidRDefault="003E2C87" w:rsidP="00D77498">
            <w:pPr>
              <w:jc w:val="center"/>
              <w:rPr>
                <w:b/>
                <w:szCs w:val="24"/>
              </w:rPr>
            </w:pPr>
          </w:p>
        </w:tc>
      </w:tr>
      <w:tr w:rsidR="003E2C87" w:rsidRPr="00237EC5" w:rsidTr="00C67A94">
        <w:trPr>
          <w:jc w:val="center"/>
        </w:trPr>
        <w:tc>
          <w:tcPr>
            <w:tcW w:w="10349" w:type="dxa"/>
            <w:gridSpan w:val="5"/>
          </w:tcPr>
          <w:p w:rsidR="003E2C87" w:rsidRPr="00237EC5" w:rsidRDefault="003E2C87" w:rsidP="00D77498">
            <w:pPr>
              <w:jc w:val="center"/>
              <w:rPr>
                <w:b/>
                <w:szCs w:val="24"/>
              </w:rPr>
            </w:pPr>
          </w:p>
        </w:tc>
      </w:tr>
      <w:tr w:rsidR="003E2C87" w:rsidRPr="00237EC5" w:rsidTr="00C67A94">
        <w:trPr>
          <w:jc w:val="center"/>
        </w:trPr>
        <w:tc>
          <w:tcPr>
            <w:tcW w:w="10349" w:type="dxa"/>
            <w:gridSpan w:val="5"/>
          </w:tcPr>
          <w:p w:rsidR="003E2C87" w:rsidRPr="00237EC5" w:rsidRDefault="003E2C87" w:rsidP="00D77498">
            <w:pPr>
              <w:rPr>
                <w:szCs w:val="24"/>
              </w:rPr>
            </w:pPr>
          </w:p>
        </w:tc>
      </w:tr>
      <w:tr w:rsidR="003E2C87" w:rsidRPr="00237EC5" w:rsidTr="00C67A94">
        <w:trPr>
          <w:jc w:val="center"/>
        </w:trPr>
        <w:tc>
          <w:tcPr>
            <w:tcW w:w="10349" w:type="dxa"/>
            <w:gridSpan w:val="5"/>
          </w:tcPr>
          <w:p w:rsidR="003E2C87" w:rsidRPr="00237EC5" w:rsidRDefault="003E2C87" w:rsidP="00D77498">
            <w:pPr>
              <w:rPr>
                <w:szCs w:val="24"/>
              </w:rPr>
            </w:pPr>
          </w:p>
        </w:tc>
      </w:tr>
      <w:tr w:rsidR="003E2C87" w:rsidRPr="00237EC5" w:rsidTr="00C67A94">
        <w:trPr>
          <w:cantSplit/>
          <w:jc w:val="center"/>
        </w:trPr>
        <w:tc>
          <w:tcPr>
            <w:tcW w:w="3261" w:type="dxa"/>
          </w:tcPr>
          <w:p w:rsidR="003E2C87" w:rsidRPr="00237EC5" w:rsidRDefault="003E2C87" w:rsidP="00D77498">
            <w:pPr>
              <w:ind w:left="459"/>
              <w:rPr>
                <w:szCs w:val="24"/>
              </w:rPr>
            </w:pPr>
          </w:p>
        </w:tc>
        <w:tc>
          <w:tcPr>
            <w:tcW w:w="7088" w:type="dxa"/>
            <w:gridSpan w:val="4"/>
          </w:tcPr>
          <w:p w:rsidR="003E2C87" w:rsidRPr="00237EC5" w:rsidRDefault="003E2C87" w:rsidP="00D77498">
            <w:pPr>
              <w:rPr>
                <w:szCs w:val="24"/>
              </w:rPr>
            </w:pPr>
          </w:p>
        </w:tc>
      </w:tr>
      <w:tr w:rsidR="003E2C87" w:rsidRPr="00237EC5" w:rsidTr="00C67A94">
        <w:trPr>
          <w:jc w:val="center"/>
        </w:trPr>
        <w:tc>
          <w:tcPr>
            <w:tcW w:w="3261" w:type="dxa"/>
          </w:tcPr>
          <w:p w:rsidR="003E2C87" w:rsidRPr="00237EC5" w:rsidRDefault="003E2C87" w:rsidP="00D77498">
            <w:pPr>
              <w:ind w:left="459"/>
              <w:rPr>
                <w:szCs w:val="24"/>
              </w:rPr>
            </w:pPr>
          </w:p>
        </w:tc>
        <w:tc>
          <w:tcPr>
            <w:tcW w:w="7088" w:type="dxa"/>
            <w:gridSpan w:val="4"/>
          </w:tcPr>
          <w:p w:rsidR="003E2C87" w:rsidRPr="00237EC5" w:rsidRDefault="003E2C87" w:rsidP="00D77498">
            <w:pPr>
              <w:rPr>
                <w:szCs w:val="24"/>
              </w:rPr>
            </w:pPr>
          </w:p>
        </w:tc>
      </w:tr>
      <w:tr w:rsidR="003E2C87" w:rsidRPr="00237EC5" w:rsidTr="00C67A94">
        <w:trPr>
          <w:jc w:val="center"/>
        </w:trPr>
        <w:tc>
          <w:tcPr>
            <w:tcW w:w="3261" w:type="dxa"/>
          </w:tcPr>
          <w:p w:rsidR="003E2C87" w:rsidRPr="00237EC5" w:rsidRDefault="003E2C87" w:rsidP="00D77498">
            <w:pPr>
              <w:ind w:left="459"/>
              <w:rPr>
                <w:szCs w:val="24"/>
              </w:rPr>
            </w:pPr>
          </w:p>
        </w:tc>
        <w:tc>
          <w:tcPr>
            <w:tcW w:w="7088" w:type="dxa"/>
            <w:gridSpan w:val="4"/>
          </w:tcPr>
          <w:p w:rsidR="003E2C87" w:rsidRPr="00237EC5" w:rsidRDefault="003E2C87" w:rsidP="00D77498">
            <w:pPr>
              <w:rPr>
                <w:szCs w:val="24"/>
              </w:rPr>
            </w:pPr>
          </w:p>
        </w:tc>
      </w:tr>
      <w:tr w:rsidR="003E2C87" w:rsidRPr="00237EC5" w:rsidTr="00C67A94">
        <w:trPr>
          <w:trHeight w:val="220"/>
          <w:jc w:val="center"/>
        </w:trPr>
        <w:tc>
          <w:tcPr>
            <w:tcW w:w="6238" w:type="dxa"/>
            <w:gridSpan w:val="3"/>
          </w:tcPr>
          <w:p w:rsidR="003E2C87" w:rsidRPr="00237EC5" w:rsidRDefault="003E2C87" w:rsidP="00D77498">
            <w:pPr>
              <w:rPr>
                <w:szCs w:val="24"/>
              </w:rPr>
            </w:pPr>
          </w:p>
        </w:tc>
        <w:tc>
          <w:tcPr>
            <w:tcW w:w="4111" w:type="dxa"/>
            <w:gridSpan w:val="2"/>
          </w:tcPr>
          <w:p w:rsidR="003E2C87" w:rsidRPr="00237EC5" w:rsidRDefault="003E2C87" w:rsidP="00D77498">
            <w:pPr>
              <w:rPr>
                <w:szCs w:val="24"/>
              </w:rPr>
            </w:pPr>
          </w:p>
        </w:tc>
      </w:tr>
      <w:tr w:rsidR="003E2C87" w:rsidRPr="00237EC5" w:rsidTr="00C67A94">
        <w:trPr>
          <w:trHeight w:hRule="exact" w:val="320"/>
          <w:jc w:val="center"/>
        </w:trPr>
        <w:tc>
          <w:tcPr>
            <w:tcW w:w="6238" w:type="dxa"/>
            <w:gridSpan w:val="3"/>
          </w:tcPr>
          <w:p w:rsidR="003E2C87" w:rsidRPr="00237EC5" w:rsidRDefault="003E2C87" w:rsidP="00D77498">
            <w:pPr>
              <w:rPr>
                <w:szCs w:val="24"/>
              </w:rPr>
            </w:pPr>
          </w:p>
        </w:tc>
        <w:tc>
          <w:tcPr>
            <w:tcW w:w="4111" w:type="dxa"/>
            <w:gridSpan w:val="2"/>
          </w:tcPr>
          <w:p w:rsidR="003E2C87" w:rsidRPr="00237EC5" w:rsidRDefault="003E2C87" w:rsidP="00D77498">
            <w:pPr>
              <w:rPr>
                <w:szCs w:val="24"/>
              </w:rPr>
            </w:pPr>
          </w:p>
        </w:tc>
      </w:tr>
      <w:tr w:rsidR="003E2C87" w:rsidRPr="00237EC5" w:rsidTr="00C67A94">
        <w:trPr>
          <w:jc w:val="center"/>
        </w:trPr>
        <w:tc>
          <w:tcPr>
            <w:tcW w:w="10349" w:type="dxa"/>
            <w:gridSpan w:val="5"/>
          </w:tcPr>
          <w:p w:rsidR="003E2C87" w:rsidRPr="00237EC5" w:rsidRDefault="003E2C87" w:rsidP="00D77498">
            <w:pPr>
              <w:rPr>
                <w:szCs w:val="24"/>
              </w:rPr>
            </w:pPr>
          </w:p>
        </w:tc>
      </w:tr>
      <w:tr w:rsidR="003E2C87" w:rsidRPr="00237EC5" w:rsidTr="00C67A94">
        <w:trPr>
          <w:jc w:val="center"/>
        </w:trPr>
        <w:tc>
          <w:tcPr>
            <w:tcW w:w="10349" w:type="dxa"/>
            <w:gridSpan w:val="5"/>
          </w:tcPr>
          <w:p w:rsidR="003E4319" w:rsidRDefault="00612858" w:rsidP="003E4319">
            <w:pPr>
              <w:jc w:val="center"/>
              <w:rPr>
                <w:b/>
                <w:sz w:val="32"/>
                <w:szCs w:val="32"/>
              </w:rPr>
            </w:pPr>
            <w:r w:rsidRPr="00BF72B4">
              <w:rPr>
                <w:b/>
                <w:sz w:val="32"/>
                <w:szCs w:val="32"/>
              </w:rPr>
              <w:t xml:space="preserve">СХЕМА КОМПЛЕКСНОГО ИСПОЛЬЗОВАНИЯ И ОХРАНЫ ВОДНЫХ ОБЪЕКТОВ </w:t>
            </w:r>
            <w:r w:rsidR="00BC77AD" w:rsidRPr="00BF72B4">
              <w:rPr>
                <w:b/>
                <w:sz w:val="32"/>
                <w:szCs w:val="32"/>
              </w:rPr>
              <w:t xml:space="preserve">БАССЕЙНА РЕКИ </w:t>
            </w:r>
            <w:r w:rsidR="003E4319">
              <w:rPr>
                <w:b/>
                <w:sz w:val="32"/>
                <w:szCs w:val="32"/>
              </w:rPr>
              <w:t>АМУР</w:t>
            </w:r>
          </w:p>
          <w:p w:rsidR="003E2C87" w:rsidRPr="00BF72B4" w:rsidRDefault="003E4319" w:rsidP="003E4319">
            <w:pPr>
              <w:jc w:val="center"/>
              <w:rPr>
                <w:b/>
                <w:sz w:val="32"/>
                <w:szCs w:val="32"/>
              </w:rPr>
            </w:pPr>
            <w:r w:rsidRPr="00DB313F">
              <w:rPr>
                <w:b/>
                <w:sz w:val="32"/>
                <w:szCs w:val="32"/>
              </w:rPr>
              <w:t>(</w:t>
            </w:r>
            <w:r>
              <w:rPr>
                <w:b/>
                <w:sz w:val="32"/>
                <w:szCs w:val="32"/>
              </w:rPr>
              <w:t>Р</w:t>
            </w:r>
            <w:r w:rsidRPr="00DB313F">
              <w:rPr>
                <w:b/>
                <w:sz w:val="32"/>
                <w:szCs w:val="32"/>
              </w:rPr>
              <w:t>оссийская часть бассейна)</w:t>
            </w:r>
          </w:p>
        </w:tc>
      </w:tr>
      <w:tr w:rsidR="003E2C87" w:rsidRPr="00237EC5" w:rsidTr="00C67A94">
        <w:trPr>
          <w:jc w:val="center"/>
        </w:trPr>
        <w:tc>
          <w:tcPr>
            <w:tcW w:w="10349" w:type="dxa"/>
            <w:gridSpan w:val="5"/>
          </w:tcPr>
          <w:p w:rsidR="00C67A94" w:rsidRPr="00BF72B4" w:rsidRDefault="00C67A94" w:rsidP="00D77498">
            <w:pPr>
              <w:jc w:val="center"/>
              <w:rPr>
                <w:sz w:val="32"/>
                <w:szCs w:val="32"/>
              </w:rPr>
            </w:pPr>
            <w:r w:rsidRPr="00BF72B4">
              <w:rPr>
                <w:b/>
                <w:sz w:val="32"/>
                <w:szCs w:val="32"/>
              </w:rPr>
              <w:t>Корректировка-1</w:t>
            </w:r>
          </w:p>
        </w:tc>
      </w:tr>
      <w:tr w:rsidR="00BF72B4" w:rsidRPr="00237EC5" w:rsidTr="00C67A94">
        <w:trPr>
          <w:jc w:val="center"/>
        </w:trPr>
        <w:tc>
          <w:tcPr>
            <w:tcW w:w="10349" w:type="dxa"/>
            <w:gridSpan w:val="5"/>
          </w:tcPr>
          <w:p w:rsidR="00BF72B4" w:rsidRPr="00237EC5" w:rsidRDefault="00BF72B4" w:rsidP="00D77498">
            <w:pPr>
              <w:jc w:val="center"/>
              <w:rPr>
                <w:szCs w:val="24"/>
              </w:rPr>
            </w:pPr>
          </w:p>
        </w:tc>
      </w:tr>
      <w:tr w:rsidR="003E2C87" w:rsidRPr="00237EC5" w:rsidTr="00C67A94">
        <w:trPr>
          <w:jc w:val="center"/>
        </w:trPr>
        <w:tc>
          <w:tcPr>
            <w:tcW w:w="10349" w:type="dxa"/>
            <w:gridSpan w:val="5"/>
          </w:tcPr>
          <w:p w:rsidR="003E2C87" w:rsidRPr="00237EC5" w:rsidRDefault="003E2C87" w:rsidP="00D77498">
            <w:pPr>
              <w:jc w:val="center"/>
              <w:rPr>
                <w:szCs w:val="24"/>
              </w:rPr>
            </w:pPr>
          </w:p>
        </w:tc>
      </w:tr>
      <w:tr w:rsidR="003E2C87" w:rsidRPr="00237EC5" w:rsidTr="00C67A94">
        <w:trPr>
          <w:jc w:val="center"/>
        </w:trPr>
        <w:tc>
          <w:tcPr>
            <w:tcW w:w="10349" w:type="dxa"/>
            <w:gridSpan w:val="5"/>
          </w:tcPr>
          <w:p w:rsidR="00DE4224" w:rsidRPr="00BF72B4" w:rsidRDefault="00DE4224" w:rsidP="00DE4224">
            <w:pPr>
              <w:jc w:val="center"/>
              <w:rPr>
                <w:sz w:val="32"/>
                <w:szCs w:val="32"/>
              </w:rPr>
            </w:pPr>
            <w:r w:rsidRPr="00BF72B4">
              <w:rPr>
                <w:sz w:val="32"/>
                <w:szCs w:val="32"/>
              </w:rPr>
              <w:t>ОЦЕНКА ВОЗДЕЙСТВИЯ НАМЕЧАЕМОЙ ХОЗЯЙСТВЕННОЙ</w:t>
            </w:r>
          </w:p>
          <w:p w:rsidR="003E2C87" w:rsidRPr="00BF72B4" w:rsidRDefault="00DE4224" w:rsidP="00DE4224">
            <w:pPr>
              <w:jc w:val="center"/>
              <w:rPr>
                <w:sz w:val="32"/>
                <w:szCs w:val="32"/>
              </w:rPr>
            </w:pPr>
            <w:r w:rsidRPr="00BF72B4">
              <w:rPr>
                <w:sz w:val="32"/>
                <w:szCs w:val="32"/>
              </w:rPr>
              <w:t>ДЕЯТЕЛЬНОСТИ НА ОКРУЖАЮЩУЮ СРЕДУ</w:t>
            </w:r>
          </w:p>
          <w:p w:rsidR="00062346" w:rsidRPr="00237EC5" w:rsidRDefault="00062346" w:rsidP="00DE4224">
            <w:pPr>
              <w:jc w:val="center"/>
              <w:rPr>
                <w:szCs w:val="24"/>
              </w:rPr>
            </w:pPr>
          </w:p>
        </w:tc>
      </w:tr>
      <w:tr w:rsidR="003E2C87" w:rsidRPr="00237EC5" w:rsidTr="00C67A94">
        <w:trPr>
          <w:jc w:val="center"/>
        </w:trPr>
        <w:tc>
          <w:tcPr>
            <w:tcW w:w="10349" w:type="dxa"/>
            <w:gridSpan w:val="5"/>
          </w:tcPr>
          <w:p w:rsidR="003E2C87" w:rsidRPr="00237EC5" w:rsidRDefault="003E2C87" w:rsidP="00D77498">
            <w:pPr>
              <w:jc w:val="center"/>
              <w:rPr>
                <w:szCs w:val="24"/>
              </w:rPr>
            </w:pPr>
          </w:p>
        </w:tc>
      </w:tr>
      <w:tr w:rsidR="003E2C87" w:rsidRPr="00237EC5" w:rsidTr="00C67A94">
        <w:trPr>
          <w:jc w:val="center"/>
        </w:trPr>
        <w:tc>
          <w:tcPr>
            <w:tcW w:w="10349" w:type="dxa"/>
            <w:gridSpan w:val="5"/>
          </w:tcPr>
          <w:p w:rsidR="003E2C87" w:rsidRPr="00237EC5" w:rsidRDefault="003E2C87" w:rsidP="00D77498">
            <w:pPr>
              <w:jc w:val="right"/>
              <w:rPr>
                <w:szCs w:val="24"/>
              </w:rPr>
            </w:pPr>
          </w:p>
        </w:tc>
      </w:tr>
      <w:tr w:rsidR="00E44172" w:rsidRPr="00237EC5" w:rsidTr="00C67A94">
        <w:trPr>
          <w:jc w:val="center"/>
        </w:trPr>
        <w:tc>
          <w:tcPr>
            <w:tcW w:w="10349" w:type="dxa"/>
            <w:gridSpan w:val="5"/>
          </w:tcPr>
          <w:p w:rsidR="00E44172" w:rsidRPr="00237EC5" w:rsidRDefault="00E44172" w:rsidP="00D77498">
            <w:pPr>
              <w:ind w:left="459"/>
              <w:rPr>
                <w:szCs w:val="24"/>
              </w:rPr>
            </w:pPr>
          </w:p>
        </w:tc>
      </w:tr>
      <w:tr w:rsidR="00E44172" w:rsidRPr="00237EC5" w:rsidTr="00C67A94">
        <w:trPr>
          <w:jc w:val="center"/>
        </w:trPr>
        <w:tc>
          <w:tcPr>
            <w:tcW w:w="10349" w:type="dxa"/>
            <w:gridSpan w:val="5"/>
          </w:tcPr>
          <w:p w:rsidR="00E44172" w:rsidRPr="00237EC5" w:rsidRDefault="00E44172" w:rsidP="00D77498">
            <w:pPr>
              <w:ind w:left="459"/>
              <w:rPr>
                <w:szCs w:val="24"/>
              </w:rPr>
            </w:pPr>
          </w:p>
        </w:tc>
      </w:tr>
      <w:tr w:rsidR="003E2C87" w:rsidRPr="00237EC5" w:rsidTr="00C67A94">
        <w:trPr>
          <w:jc w:val="center"/>
        </w:trPr>
        <w:tc>
          <w:tcPr>
            <w:tcW w:w="10349" w:type="dxa"/>
            <w:gridSpan w:val="5"/>
          </w:tcPr>
          <w:p w:rsidR="003E2C87" w:rsidRPr="00237EC5" w:rsidRDefault="003E2C87" w:rsidP="00D77498">
            <w:pPr>
              <w:ind w:left="459"/>
              <w:rPr>
                <w:szCs w:val="24"/>
              </w:rPr>
            </w:pPr>
          </w:p>
        </w:tc>
      </w:tr>
      <w:tr w:rsidR="003E2C87" w:rsidRPr="00237EC5" w:rsidTr="00C67A94">
        <w:trPr>
          <w:trHeight w:val="220"/>
          <w:jc w:val="center"/>
        </w:trPr>
        <w:tc>
          <w:tcPr>
            <w:tcW w:w="5034" w:type="dxa"/>
            <w:gridSpan w:val="2"/>
          </w:tcPr>
          <w:p w:rsidR="003E2C87" w:rsidRPr="00237EC5" w:rsidRDefault="003E2C87" w:rsidP="00D77498">
            <w:pPr>
              <w:ind w:left="459"/>
              <w:rPr>
                <w:szCs w:val="24"/>
              </w:rPr>
            </w:pPr>
          </w:p>
        </w:tc>
        <w:tc>
          <w:tcPr>
            <w:tcW w:w="2239" w:type="dxa"/>
            <w:gridSpan w:val="2"/>
          </w:tcPr>
          <w:p w:rsidR="003E2C87" w:rsidRPr="00237EC5" w:rsidRDefault="003E2C87" w:rsidP="00D77498">
            <w:pPr>
              <w:rPr>
                <w:szCs w:val="24"/>
              </w:rPr>
            </w:pPr>
          </w:p>
        </w:tc>
        <w:tc>
          <w:tcPr>
            <w:tcW w:w="3076" w:type="dxa"/>
          </w:tcPr>
          <w:p w:rsidR="003E2C87" w:rsidRPr="00237EC5" w:rsidRDefault="003E2C87" w:rsidP="00D77498">
            <w:pPr>
              <w:rPr>
                <w:szCs w:val="24"/>
              </w:rPr>
            </w:pPr>
          </w:p>
        </w:tc>
      </w:tr>
      <w:tr w:rsidR="003E2C87" w:rsidRPr="00237EC5" w:rsidTr="00D63015">
        <w:trPr>
          <w:trHeight w:val="220"/>
          <w:jc w:val="center"/>
        </w:trPr>
        <w:tc>
          <w:tcPr>
            <w:tcW w:w="5034" w:type="dxa"/>
            <w:gridSpan w:val="2"/>
          </w:tcPr>
          <w:p w:rsidR="003E2C87" w:rsidRPr="00237EC5" w:rsidRDefault="003E2C87" w:rsidP="00C67A94">
            <w:pPr>
              <w:ind w:left="459"/>
              <w:rPr>
                <w:szCs w:val="24"/>
              </w:rPr>
            </w:pPr>
          </w:p>
        </w:tc>
        <w:tc>
          <w:tcPr>
            <w:tcW w:w="2239" w:type="dxa"/>
            <w:gridSpan w:val="2"/>
          </w:tcPr>
          <w:p w:rsidR="003E2C87" w:rsidRPr="00237EC5" w:rsidRDefault="003E2C87" w:rsidP="00C67A94">
            <w:pPr>
              <w:jc w:val="center"/>
              <w:rPr>
                <w:szCs w:val="24"/>
              </w:rPr>
            </w:pPr>
          </w:p>
        </w:tc>
        <w:tc>
          <w:tcPr>
            <w:tcW w:w="3076" w:type="dxa"/>
          </w:tcPr>
          <w:p w:rsidR="003E2C87" w:rsidRPr="00237EC5" w:rsidRDefault="003E2C87" w:rsidP="00D77498">
            <w:pPr>
              <w:rPr>
                <w:szCs w:val="24"/>
              </w:rPr>
            </w:pPr>
          </w:p>
        </w:tc>
      </w:tr>
      <w:tr w:rsidR="003E2C87" w:rsidRPr="00237EC5" w:rsidTr="00D63015">
        <w:trPr>
          <w:trHeight w:val="220"/>
          <w:jc w:val="center"/>
        </w:trPr>
        <w:tc>
          <w:tcPr>
            <w:tcW w:w="5034" w:type="dxa"/>
            <w:gridSpan w:val="2"/>
          </w:tcPr>
          <w:p w:rsidR="003E2C87" w:rsidRPr="00237EC5" w:rsidRDefault="003E2C87" w:rsidP="00D77498">
            <w:pPr>
              <w:ind w:left="459"/>
              <w:rPr>
                <w:szCs w:val="24"/>
              </w:rPr>
            </w:pPr>
          </w:p>
        </w:tc>
        <w:tc>
          <w:tcPr>
            <w:tcW w:w="2239" w:type="dxa"/>
            <w:gridSpan w:val="2"/>
          </w:tcPr>
          <w:p w:rsidR="003E2C87" w:rsidRPr="00237EC5" w:rsidRDefault="003E2C87" w:rsidP="00D77498">
            <w:pPr>
              <w:rPr>
                <w:szCs w:val="24"/>
              </w:rPr>
            </w:pPr>
          </w:p>
        </w:tc>
        <w:tc>
          <w:tcPr>
            <w:tcW w:w="3076" w:type="dxa"/>
          </w:tcPr>
          <w:p w:rsidR="003E2C87" w:rsidRPr="00237EC5" w:rsidRDefault="003E2C87" w:rsidP="00D77498">
            <w:pPr>
              <w:rPr>
                <w:szCs w:val="24"/>
              </w:rPr>
            </w:pPr>
          </w:p>
        </w:tc>
      </w:tr>
      <w:tr w:rsidR="003E2C87" w:rsidRPr="00237EC5" w:rsidTr="00C67A94">
        <w:trPr>
          <w:trHeight w:val="220"/>
          <w:jc w:val="center"/>
        </w:trPr>
        <w:tc>
          <w:tcPr>
            <w:tcW w:w="5034" w:type="dxa"/>
            <w:gridSpan w:val="2"/>
          </w:tcPr>
          <w:p w:rsidR="003E2C87" w:rsidRPr="00237EC5" w:rsidRDefault="003E2C87" w:rsidP="00D77498">
            <w:pPr>
              <w:ind w:left="459"/>
              <w:rPr>
                <w:szCs w:val="24"/>
              </w:rPr>
            </w:pPr>
          </w:p>
        </w:tc>
        <w:tc>
          <w:tcPr>
            <w:tcW w:w="2239" w:type="dxa"/>
            <w:gridSpan w:val="2"/>
          </w:tcPr>
          <w:p w:rsidR="003E2C87" w:rsidRPr="00237EC5" w:rsidRDefault="003E2C87" w:rsidP="00D77498">
            <w:pPr>
              <w:rPr>
                <w:szCs w:val="24"/>
              </w:rPr>
            </w:pPr>
          </w:p>
        </w:tc>
        <w:tc>
          <w:tcPr>
            <w:tcW w:w="3076" w:type="dxa"/>
          </w:tcPr>
          <w:p w:rsidR="003E2C87" w:rsidRPr="00237EC5" w:rsidRDefault="003E2C87" w:rsidP="00D77498">
            <w:pPr>
              <w:rPr>
                <w:szCs w:val="24"/>
              </w:rPr>
            </w:pPr>
          </w:p>
        </w:tc>
      </w:tr>
      <w:tr w:rsidR="003E2C87" w:rsidRPr="00237EC5" w:rsidTr="00D63015">
        <w:trPr>
          <w:trHeight w:val="220"/>
          <w:jc w:val="center"/>
        </w:trPr>
        <w:tc>
          <w:tcPr>
            <w:tcW w:w="5034" w:type="dxa"/>
            <w:gridSpan w:val="2"/>
          </w:tcPr>
          <w:p w:rsidR="003E2C87" w:rsidRPr="00237EC5" w:rsidRDefault="003E2C87" w:rsidP="003E4319">
            <w:pPr>
              <w:ind w:left="459"/>
              <w:rPr>
                <w:szCs w:val="24"/>
              </w:rPr>
            </w:pPr>
          </w:p>
        </w:tc>
        <w:tc>
          <w:tcPr>
            <w:tcW w:w="2239" w:type="dxa"/>
            <w:gridSpan w:val="2"/>
          </w:tcPr>
          <w:p w:rsidR="003E2C87" w:rsidRPr="00237EC5" w:rsidRDefault="003E2C87" w:rsidP="00C67A94">
            <w:pPr>
              <w:ind w:firstLine="720"/>
              <w:rPr>
                <w:szCs w:val="24"/>
              </w:rPr>
            </w:pPr>
          </w:p>
        </w:tc>
        <w:tc>
          <w:tcPr>
            <w:tcW w:w="3076" w:type="dxa"/>
          </w:tcPr>
          <w:p w:rsidR="003E2C87" w:rsidRPr="00237EC5" w:rsidRDefault="003E2C87" w:rsidP="003E4319">
            <w:pPr>
              <w:rPr>
                <w:szCs w:val="24"/>
              </w:rPr>
            </w:pPr>
          </w:p>
        </w:tc>
      </w:tr>
      <w:tr w:rsidR="003E2C87" w:rsidRPr="00237EC5" w:rsidTr="00D63015">
        <w:trPr>
          <w:trHeight w:val="220"/>
          <w:jc w:val="center"/>
        </w:trPr>
        <w:tc>
          <w:tcPr>
            <w:tcW w:w="5034" w:type="dxa"/>
            <w:gridSpan w:val="2"/>
          </w:tcPr>
          <w:p w:rsidR="003E2C87" w:rsidRPr="00237EC5" w:rsidRDefault="003E2C87" w:rsidP="00D77498">
            <w:pPr>
              <w:rPr>
                <w:szCs w:val="24"/>
              </w:rPr>
            </w:pPr>
          </w:p>
        </w:tc>
        <w:tc>
          <w:tcPr>
            <w:tcW w:w="2239" w:type="dxa"/>
            <w:gridSpan w:val="2"/>
          </w:tcPr>
          <w:p w:rsidR="003E2C87" w:rsidRPr="00237EC5" w:rsidRDefault="003E2C87" w:rsidP="00D77498">
            <w:pPr>
              <w:rPr>
                <w:szCs w:val="24"/>
              </w:rPr>
            </w:pPr>
          </w:p>
        </w:tc>
        <w:tc>
          <w:tcPr>
            <w:tcW w:w="3076" w:type="dxa"/>
          </w:tcPr>
          <w:p w:rsidR="003E2C87" w:rsidRPr="00237EC5" w:rsidRDefault="003E2C87" w:rsidP="00D77498">
            <w:pPr>
              <w:rPr>
                <w:szCs w:val="24"/>
              </w:rPr>
            </w:pPr>
          </w:p>
        </w:tc>
      </w:tr>
      <w:tr w:rsidR="003E2C87" w:rsidRPr="00237EC5" w:rsidTr="00C67A94">
        <w:trPr>
          <w:cantSplit/>
          <w:trHeight w:val="833"/>
          <w:jc w:val="center"/>
        </w:trPr>
        <w:tc>
          <w:tcPr>
            <w:tcW w:w="10349" w:type="dxa"/>
            <w:gridSpan w:val="5"/>
          </w:tcPr>
          <w:p w:rsidR="003E2C87" w:rsidRPr="00237EC5" w:rsidRDefault="003E2C87" w:rsidP="00BC77AD">
            <w:pPr>
              <w:jc w:val="center"/>
              <w:rPr>
                <w:szCs w:val="24"/>
              </w:rPr>
            </w:pPr>
          </w:p>
        </w:tc>
      </w:tr>
    </w:tbl>
    <w:p w:rsidR="003E2C87" w:rsidRPr="00237EC5" w:rsidRDefault="003E2C87" w:rsidP="00D77498">
      <w:pPr>
        <w:jc w:val="center"/>
        <w:rPr>
          <w:szCs w:val="24"/>
        </w:rPr>
        <w:sectPr w:rsidR="003E2C87" w:rsidRPr="00237EC5" w:rsidSect="00345163">
          <w:headerReference w:type="default" r:id="rId8"/>
          <w:footerReference w:type="even" r:id="rId9"/>
          <w:headerReference w:type="first" r:id="rId10"/>
          <w:pgSz w:w="11906" w:h="16838" w:code="9"/>
          <w:pgMar w:top="1134" w:right="567" w:bottom="1134" w:left="1134" w:header="720" w:footer="720" w:gutter="0"/>
          <w:cols w:space="720"/>
          <w:titlePg/>
          <w:docGrid w:linePitch="326"/>
        </w:sectPr>
      </w:pPr>
    </w:p>
    <w:p w:rsidR="003E2C87" w:rsidRPr="009476EA" w:rsidRDefault="00AD75D9" w:rsidP="00AD75D9">
      <w:pPr>
        <w:ind w:firstLine="720"/>
        <w:jc w:val="center"/>
        <w:rPr>
          <w:b/>
          <w:sz w:val="28"/>
          <w:szCs w:val="28"/>
        </w:rPr>
      </w:pPr>
      <w:r w:rsidRPr="009476EA">
        <w:rPr>
          <w:b/>
          <w:sz w:val="28"/>
          <w:szCs w:val="28"/>
        </w:rPr>
        <w:lastRenderedPageBreak/>
        <w:t>СОДЕРЖАНИЕ</w:t>
      </w:r>
    </w:p>
    <w:p w:rsidR="00AD3912" w:rsidRPr="00237EC5" w:rsidRDefault="00AD3912" w:rsidP="00AC5C35">
      <w:pPr>
        <w:ind w:firstLine="720"/>
        <w:rPr>
          <w:rFonts w:ascii="Arial" w:hAnsi="Arial" w:cs="Arial"/>
          <w:b/>
          <w:szCs w:val="24"/>
        </w:rPr>
      </w:pPr>
    </w:p>
    <w:bookmarkStart w:id="0" w:name="_Toc270848089"/>
    <w:bookmarkStart w:id="1" w:name="_Toc270871673"/>
    <w:bookmarkStart w:id="2" w:name="_Toc270872154"/>
    <w:bookmarkStart w:id="3" w:name="_Toc270880694"/>
    <w:p w:rsidR="009476EA" w:rsidRDefault="005A7095">
      <w:pPr>
        <w:pStyle w:val="14"/>
        <w:tabs>
          <w:tab w:val="right" w:leader="dot" w:pos="9345"/>
        </w:tabs>
        <w:rPr>
          <w:rFonts w:asciiTheme="minorHAnsi" w:eastAsiaTheme="minorEastAsia" w:hAnsiTheme="minorHAnsi" w:cstheme="minorBidi"/>
          <w:bCs w:val="0"/>
          <w:noProof/>
          <w:sz w:val="22"/>
          <w:szCs w:val="22"/>
        </w:rPr>
      </w:pPr>
      <w:r w:rsidRPr="005A7095">
        <w:rPr>
          <w:caps/>
        </w:rPr>
        <w:fldChar w:fldCharType="begin"/>
      </w:r>
      <w:r w:rsidR="00C67A94">
        <w:rPr>
          <w:caps/>
        </w:rPr>
        <w:instrText xml:space="preserve"> TOC \o "1-3" \h \z \u </w:instrText>
      </w:r>
      <w:r w:rsidRPr="005A7095">
        <w:rPr>
          <w:caps/>
        </w:rPr>
        <w:fldChar w:fldCharType="separate"/>
      </w:r>
      <w:hyperlink w:anchor="_Toc58792001" w:history="1">
        <w:r w:rsidR="009476EA" w:rsidRPr="00484095">
          <w:rPr>
            <w:rStyle w:val="ad"/>
            <w:noProof/>
          </w:rPr>
          <w:t>ОБОЗНАЧЕНИЯ И СОКРАЩЕНИЯ</w:t>
        </w:r>
        <w:r w:rsidR="009476EA">
          <w:rPr>
            <w:noProof/>
            <w:webHidden/>
          </w:rPr>
          <w:tab/>
        </w:r>
        <w:r>
          <w:rPr>
            <w:noProof/>
            <w:webHidden/>
          </w:rPr>
          <w:fldChar w:fldCharType="begin"/>
        </w:r>
        <w:r w:rsidR="009476EA">
          <w:rPr>
            <w:noProof/>
            <w:webHidden/>
          </w:rPr>
          <w:instrText xml:space="preserve"> PAGEREF _Toc58792001 \h </w:instrText>
        </w:r>
        <w:r>
          <w:rPr>
            <w:noProof/>
            <w:webHidden/>
          </w:rPr>
        </w:r>
        <w:r>
          <w:rPr>
            <w:noProof/>
            <w:webHidden/>
          </w:rPr>
          <w:fldChar w:fldCharType="separate"/>
        </w:r>
        <w:r w:rsidR="00345163">
          <w:rPr>
            <w:noProof/>
            <w:webHidden/>
          </w:rPr>
          <w:t>3</w:t>
        </w:r>
        <w:r>
          <w:rPr>
            <w:noProof/>
            <w:webHidden/>
          </w:rPr>
          <w:fldChar w:fldCharType="end"/>
        </w:r>
      </w:hyperlink>
    </w:p>
    <w:p w:rsidR="009476EA" w:rsidRDefault="005A7095">
      <w:pPr>
        <w:pStyle w:val="14"/>
        <w:tabs>
          <w:tab w:val="left" w:pos="480"/>
          <w:tab w:val="right" w:leader="dot" w:pos="9345"/>
        </w:tabs>
        <w:rPr>
          <w:rFonts w:asciiTheme="minorHAnsi" w:eastAsiaTheme="minorEastAsia" w:hAnsiTheme="minorHAnsi" w:cstheme="minorBidi"/>
          <w:bCs w:val="0"/>
          <w:noProof/>
          <w:sz w:val="22"/>
          <w:szCs w:val="22"/>
        </w:rPr>
      </w:pPr>
      <w:hyperlink w:anchor="_Toc58792002" w:history="1">
        <w:r w:rsidR="009476EA" w:rsidRPr="00484095">
          <w:rPr>
            <w:rStyle w:val="ad"/>
            <w:noProof/>
          </w:rPr>
          <w:t>1</w:t>
        </w:r>
        <w:r w:rsidR="009476EA">
          <w:rPr>
            <w:rFonts w:asciiTheme="minorHAnsi" w:eastAsiaTheme="minorEastAsia" w:hAnsiTheme="minorHAnsi" w:cstheme="minorBidi"/>
            <w:bCs w:val="0"/>
            <w:noProof/>
            <w:sz w:val="22"/>
            <w:szCs w:val="22"/>
          </w:rPr>
          <w:tab/>
        </w:r>
        <w:r w:rsidR="009476EA" w:rsidRPr="00484095">
          <w:rPr>
            <w:rStyle w:val="ad"/>
            <w:noProof/>
          </w:rPr>
          <w:t>Общие сведения</w:t>
        </w:r>
        <w:r w:rsidR="009476EA">
          <w:rPr>
            <w:noProof/>
            <w:webHidden/>
          </w:rPr>
          <w:tab/>
        </w:r>
        <w:r>
          <w:rPr>
            <w:noProof/>
            <w:webHidden/>
          </w:rPr>
          <w:fldChar w:fldCharType="begin"/>
        </w:r>
        <w:r w:rsidR="009476EA">
          <w:rPr>
            <w:noProof/>
            <w:webHidden/>
          </w:rPr>
          <w:instrText xml:space="preserve"> PAGEREF _Toc58792002 \h </w:instrText>
        </w:r>
        <w:r>
          <w:rPr>
            <w:noProof/>
            <w:webHidden/>
          </w:rPr>
        </w:r>
        <w:r>
          <w:rPr>
            <w:noProof/>
            <w:webHidden/>
          </w:rPr>
          <w:fldChar w:fldCharType="separate"/>
        </w:r>
        <w:r w:rsidR="00345163">
          <w:rPr>
            <w:noProof/>
            <w:webHidden/>
          </w:rPr>
          <w:t>4</w:t>
        </w:r>
        <w:r>
          <w:rPr>
            <w:noProof/>
            <w:webHidden/>
          </w:rPr>
          <w:fldChar w:fldCharType="end"/>
        </w:r>
      </w:hyperlink>
    </w:p>
    <w:p w:rsidR="009476EA" w:rsidRDefault="005A7095">
      <w:pPr>
        <w:pStyle w:val="14"/>
        <w:tabs>
          <w:tab w:val="left" w:pos="480"/>
          <w:tab w:val="right" w:leader="dot" w:pos="9345"/>
        </w:tabs>
        <w:rPr>
          <w:rFonts w:asciiTheme="minorHAnsi" w:eastAsiaTheme="minorEastAsia" w:hAnsiTheme="minorHAnsi" w:cstheme="minorBidi"/>
          <w:bCs w:val="0"/>
          <w:noProof/>
          <w:sz w:val="22"/>
          <w:szCs w:val="22"/>
        </w:rPr>
      </w:pPr>
      <w:hyperlink w:anchor="_Toc58792003" w:history="1">
        <w:r w:rsidR="009476EA" w:rsidRPr="00484095">
          <w:rPr>
            <w:rStyle w:val="ad"/>
            <w:noProof/>
          </w:rPr>
          <w:t>2</w:t>
        </w:r>
        <w:r w:rsidR="009476EA">
          <w:rPr>
            <w:rFonts w:asciiTheme="minorHAnsi" w:eastAsiaTheme="minorEastAsia" w:hAnsiTheme="minorHAnsi" w:cstheme="minorBidi"/>
            <w:bCs w:val="0"/>
            <w:noProof/>
            <w:sz w:val="22"/>
            <w:szCs w:val="22"/>
          </w:rPr>
          <w:tab/>
        </w:r>
        <w:r w:rsidR="009476EA" w:rsidRPr="00484095">
          <w:rPr>
            <w:rStyle w:val="ad"/>
            <w:noProof/>
          </w:rPr>
          <w:t>Пояснительная записка по обосновывающей документации</w:t>
        </w:r>
        <w:r w:rsidR="009476EA">
          <w:rPr>
            <w:noProof/>
            <w:webHidden/>
          </w:rPr>
          <w:tab/>
        </w:r>
        <w:r>
          <w:rPr>
            <w:noProof/>
            <w:webHidden/>
          </w:rPr>
          <w:fldChar w:fldCharType="begin"/>
        </w:r>
        <w:r w:rsidR="009476EA">
          <w:rPr>
            <w:noProof/>
            <w:webHidden/>
          </w:rPr>
          <w:instrText xml:space="preserve"> PAGEREF _Toc58792003 \h </w:instrText>
        </w:r>
        <w:r>
          <w:rPr>
            <w:noProof/>
            <w:webHidden/>
          </w:rPr>
        </w:r>
        <w:r>
          <w:rPr>
            <w:noProof/>
            <w:webHidden/>
          </w:rPr>
          <w:fldChar w:fldCharType="separate"/>
        </w:r>
        <w:r w:rsidR="00345163">
          <w:rPr>
            <w:noProof/>
            <w:webHidden/>
          </w:rPr>
          <w:t>5</w:t>
        </w:r>
        <w:r>
          <w:rPr>
            <w:noProof/>
            <w:webHidden/>
          </w:rPr>
          <w:fldChar w:fldCharType="end"/>
        </w:r>
      </w:hyperlink>
    </w:p>
    <w:p w:rsidR="009476EA" w:rsidRDefault="005A7095">
      <w:pPr>
        <w:pStyle w:val="14"/>
        <w:tabs>
          <w:tab w:val="left" w:pos="480"/>
          <w:tab w:val="right" w:leader="dot" w:pos="9345"/>
        </w:tabs>
        <w:rPr>
          <w:rFonts w:asciiTheme="minorHAnsi" w:eastAsiaTheme="minorEastAsia" w:hAnsiTheme="minorHAnsi" w:cstheme="minorBidi"/>
          <w:bCs w:val="0"/>
          <w:noProof/>
          <w:sz w:val="22"/>
          <w:szCs w:val="22"/>
        </w:rPr>
      </w:pPr>
      <w:hyperlink w:anchor="_Toc58792004" w:history="1">
        <w:r w:rsidR="009476EA" w:rsidRPr="00484095">
          <w:rPr>
            <w:rStyle w:val="ad"/>
            <w:noProof/>
          </w:rPr>
          <w:t>3</w:t>
        </w:r>
        <w:r w:rsidR="009476EA">
          <w:rPr>
            <w:rFonts w:asciiTheme="minorHAnsi" w:eastAsiaTheme="minorEastAsia" w:hAnsiTheme="minorHAnsi" w:cstheme="minorBidi"/>
            <w:bCs w:val="0"/>
            <w:noProof/>
            <w:sz w:val="22"/>
            <w:szCs w:val="22"/>
          </w:rPr>
          <w:tab/>
        </w:r>
        <w:r w:rsidR="009476EA" w:rsidRPr="00484095">
          <w:rPr>
            <w:rStyle w:val="ad"/>
            <w:noProof/>
          </w:rPr>
          <w:t>Цель и потребность реализации намечаемой хозяйственной и иной деятельности</w:t>
        </w:r>
        <w:r w:rsidR="009476EA">
          <w:rPr>
            <w:noProof/>
            <w:webHidden/>
          </w:rPr>
          <w:tab/>
        </w:r>
        <w:r>
          <w:rPr>
            <w:noProof/>
            <w:webHidden/>
          </w:rPr>
          <w:fldChar w:fldCharType="begin"/>
        </w:r>
        <w:r w:rsidR="009476EA">
          <w:rPr>
            <w:noProof/>
            <w:webHidden/>
          </w:rPr>
          <w:instrText xml:space="preserve"> PAGEREF _Toc58792004 \h </w:instrText>
        </w:r>
        <w:r>
          <w:rPr>
            <w:noProof/>
            <w:webHidden/>
          </w:rPr>
        </w:r>
        <w:r>
          <w:rPr>
            <w:noProof/>
            <w:webHidden/>
          </w:rPr>
          <w:fldChar w:fldCharType="separate"/>
        </w:r>
        <w:r w:rsidR="00345163">
          <w:rPr>
            <w:noProof/>
            <w:webHidden/>
          </w:rPr>
          <w:t>8</w:t>
        </w:r>
        <w:r>
          <w:rPr>
            <w:noProof/>
            <w:webHidden/>
          </w:rPr>
          <w:fldChar w:fldCharType="end"/>
        </w:r>
      </w:hyperlink>
    </w:p>
    <w:p w:rsidR="009476EA" w:rsidRDefault="005A7095">
      <w:pPr>
        <w:pStyle w:val="14"/>
        <w:tabs>
          <w:tab w:val="left" w:pos="480"/>
          <w:tab w:val="right" w:leader="dot" w:pos="9345"/>
        </w:tabs>
        <w:rPr>
          <w:rFonts w:asciiTheme="minorHAnsi" w:eastAsiaTheme="minorEastAsia" w:hAnsiTheme="minorHAnsi" w:cstheme="minorBidi"/>
          <w:bCs w:val="0"/>
          <w:noProof/>
          <w:sz w:val="22"/>
          <w:szCs w:val="22"/>
        </w:rPr>
      </w:pPr>
      <w:hyperlink w:anchor="_Toc58792005" w:history="1">
        <w:r w:rsidR="009476EA" w:rsidRPr="00484095">
          <w:rPr>
            <w:rStyle w:val="ad"/>
            <w:noProof/>
          </w:rPr>
          <w:t>4</w:t>
        </w:r>
        <w:r w:rsidR="009476EA">
          <w:rPr>
            <w:rFonts w:asciiTheme="minorHAnsi" w:eastAsiaTheme="minorEastAsia" w:hAnsiTheme="minorHAnsi" w:cstheme="minorBidi"/>
            <w:bCs w:val="0"/>
            <w:noProof/>
            <w:sz w:val="22"/>
            <w:szCs w:val="22"/>
          </w:rPr>
          <w:tab/>
        </w:r>
        <w:r w:rsidR="009476EA" w:rsidRPr="00484095">
          <w:rPr>
            <w:rStyle w:val="ad"/>
            <w:noProof/>
          </w:rPr>
          <w:t>Описание возможных видов воздействия на окружающую среду намечаемой хозяйственной и иной деятельности по альтернативным вариантам</w:t>
        </w:r>
        <w:r w:rsidR="009476EA">
          <w:rPr>
            <w:noProof/>
            <w:webHidden/>
          </w:rPr>
          <w:tab/>
        </w:r>
        <w:r>
          <w:rPr>
            <w:noProof/>
            <w:webHidden/>
          </w:rPr>
          <w:fldChar w:fldCharType="begin"/>
        </w:r>
        <w:r w:rsidR="009476EA">
          <w:rPr>
            <w:noProof/>
            <w:webHidden/>
          </w:rPr>
          <w:instrText xml:space="preserve"> PAGEREF _Toc58792005 \h </w:instrText>
        </w:r>
        <w:r>
          <w:rPr>
            <w:noProof/>
            <w:webHidden/>
          </w:rPr>
        </w:r>
        <w:r>
          <w:rPr>
            <w:noProof/>
            <w:webHidden/>
          </w:rPr>
          <w:fldChar w:fldCharType="separate"/>
        </w:r>
        <w:r w:rsidR="00345163">
          <w:rPr>
            <w:noProof/>
            <w:webHidden/>
          </w:rPr>
          <w:t>8</w:t>
        </w:r>
        <w:r>
          <w:rPr>
            <w:noProof/>
            <w:webHidden/>
          </w:rPr>
          <w:fldChar w:fldCharType="end"/>
        </w:r>
      </w:hyperlink>
    </w:p>
    <w:p w:rsidR="009476EA" w:rsidRDefault="005A7095">
      <w:pPr>
        <w:pStyle w:val="14"/>
        <w:tabs>
          <w:tab w:val="left" w:pos="480"/>
          <w:tab w:val="right" w:leader="dot" w:pos="9345"/>
        </w:tabs>
        <w:rPr>
          <w:rFonts w:asciiTheme="minorHAnsi" w:eastAsiaTheme="minorEastAsia" w:hAnsiTheme="minorHAnsi" w:cstheme="minorBidi"/>
          <w:bCs w:val="0"/>
          <w:noProof/>
          <w:sz w:val="22"/>
          <w:szCs w:val="22"/>
        </w:rPr>
      </w:pPr>
      <w:hyperlink w:anchor="_Toc58792006" w:history="1">
        <w:r w:rsidR="009476EA" w:rsidRPr="00484095">
          <w:rPr>
            <w:rStyle w:val="ad"/>
            <w:noProof/>
          </w:rPr>
          <w:t>5</w:t>
        </w:r>
        <w:r w:rsidR="009476EA">
          <w:rPr>
            <w:rFonts w:asciiTheme="minorHAnsi" w:eastAsiaTheme="minorEastAsia" w:hAnsiTheme="minorHAnsi" w:cstheme="minorBidi"/>
            <w:bCs w:val="0"/>
            <w:noProof/>
            <w:sz w:val="22"/>
            <w:szCs w:val="22"/>
          </w:rPr>
          <w:tab/>
        </w:r>
        <w:r w:rsidR="009476EA" w:rsidRPr="00484095">
          <w:rPr>
            <w:rStyle w:val="ad"/>
            <w:noProof/>
          </w:rPr>
          <w:t>Резюме нетехнического характера</w:t>
        </w:r>
        <w:r w:rsidR="009476EA">
          <w:rPr>
            <w:noProof/>
            <w:webHidden/>
          </w:rPr>
          <w:tab/>
        </w:r>
        <w:r>
          <w:rPr>
            <w:noProof/>
            <w:webHidden/>
          </w:rPr>
          <w:fldChar w:fldCharType="begin"/>
        </w:r>
        <w:r w:rsidR="009476EA">
          <w:rPr>
            <w:noProof/>
            <w:webHidden/>
          </w:rPr>
          <w:instrText xml:space="preserve"> PAGEREF _Toc58792006 \h </w:instrText>
        </w:r>
        <w:r>
          <w:rPr>
            <w:noProof/>
            <w:webHidden/>
          </w:rPr>
        </w:r>
        <w:r>
          <w:rPr>
            <w:noProof/>
            <w:webHidden/>
          </w:rPr>
          <w:fldChar w:fldCharType="separate"/>
        </w:r>
        <w:r w:rsidR="00345163">
          <w:rPr>
            <w:noProof/>
            <w:webHidden/>
          </w:rPr>
          <w:t>9</w:t>
        </w:r>
        <w:r>
          <w:rPr>
            <w:noProof/>
            <w:webHidden/>
          </w:rPr>
          <w:fldChar w:fldCharType="end"/>
        </w:r>
      </w:hyperlink>
    </w:p>
    <w:p w:rsidR="00AD3912" w:rsidRDefault="005A7095" w:rsidP="00DC0670">
      <w:pPr>
        <w:rPr>
          <w:bCs/>
          <w:caps/>
          <w:noProof/>
          <w:szCs w:val="24"/>
        </w:rPr>
      </w:pPr>
      <w:r>
        <w:rPr>
          <w:caps/>
        </w:rPr>
        <w:fldChar w:fldCharType="end"/>
      </w:r>
    </w:p>
    <w:p w:rsidR="00AD3912" w:rsidRDefault="00AD3912">
      <w:pPr>
        <w:rPr>
          <w:bCs/>
          <w:caps/>
          <w:noProof/>
          <w:szCs w:val="24"/>
        </w:rPr>
      </w:pPr>
      <w:r>
        <w:rPr>
          <w:bCs/>
          <w:caps/>
          <w:noProof/>
          <w:szCs w:val="24"/>
        </w:rPr>
        <w:br w:type="page"/>
      </w:r>
    </w:p>
    <w:p w:rsidR="00DC0670" w:rsidRPr="00237EC5" w:rsidRDefault="00DC0670" w:rsidP="00DC0670">
      <w:pPr>
        <w:rPr>
          <w:szCs w:val="24"/>
        </w:rPr>
      </w:pPr>
    </w:p>
    <w:p w:rsidR="003E2C87" w:rsidRPr="00237EC5" w:rsidRDefault="00AD75D9" w:rsidP="00A20F47">
      <w:pPr>
        <w:pStyle w:val="1"/>
        <w:numPr>
          <w:ilvl w:val="0"/>
          <w:numId w:val="0"/>
        </w:numPr>
        <w:ind w:left="720"/>
      </w:pPr>
      <w:bookmarkStart w:id="4" w:name="_Toc58792001"/>
      <w:r w:rsidRPr="00237EC5">
        <w:t>ОБОЗНАЧЕНИЯ И СОКРАЩЕНИЯ</w:t>
      </w:r>
      <w:bookmarkEnd w:id="0"/>
      <w:bookmarkEnd w:id="1"/>
      <w:bookmarkEnd w:id="2"/>
      <w:bookmarkEnd w:id="3"/>
      <w:bookmarkEnd w:id="4"/>
    </w:p>
    <w:p w:rsidR="003E2C87" w:rsidRPr="00237EC5" w:rsidRDefault="003E2C87" w:rsidP="00D7749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tblPr>
      <w:tblGrid>
        <w:gridCol w:w="1821"/>
        <w:gridCol w:w="7750"/>
      </w:tblGrid>
      <w:tr w:rsidR="003E2C87" w:rsidRPr="00237EC5" w:rsidTr="00CE7994">
        <w:trPr>
          <w:tblHeader/>
        </w:trPr>
        <w:tc>
          <w:tcPr>
            <w:tcW w:w="1821" w:type="dxa"/>
            <w:vAlign w:val="center"/>
          </w:tcPr>
          <w:p w:rsidR="003E2C87" w:rsidRPr="00237EC5" w:rsidRDefault="003E2C87" w:rsidP="00D77498">
            <w:pPr>
              <w:jc w:val="center"/>
              <w:rPr>
                <w:b/>
                <w:szCs w:val="24"/>
              </w:rPr>
            </w:pPr>
            <w:r w:rsidRPr="00237EC5">
              <w:rPr>
                <w:b/>
                <w:szCs w:val="24"/>
              </w:rPr>
              <w:t>Обозначение</w:t>
            </w:r>
          </w:p>
        </w:tc>
        <w:tc>
          <w:tcPr>
            <w:tcW w:w="7750" w:type="dxa"/>
            <w:vAlign w:val="center"/>
          </w:tcPr>
          <w:p w:rsidR="003E2C87" w:rsidRPr="00237EC5" w:rsidRDefault="003E2C87" w:rsidP="00D77498">
            <w:pPr>
              <w:jc w:val="center"/>
              <w:rPr>
                <w:b/>
                <w:szCs w:val="24"/>
              </w:rPr>
            </w:pPr>
            <w:r w:rsidRPr="00237EC5">
              <w:rPr>
                <w:b/>
                <w:szCs w:val="24"/>
              </w:rPr>
              <w:t>Расшифровка</w:t>
            </w:r>
          </w:p>
        </w:tc>
      </w:tr>
      <w:tr w:rsidR="002F40D8" w:rsidRPr="00237EC5" w:rsidTr="00CE7994">
        <w:tc>
          <w:tcPr>
            <w:tcW w:w="1821" w:type="dxa"/>
            <w:vAlign w:val="center"/>
          </w:tcPr>
          <w:p w:rsidR="002F40D8" w:rsidRPr="00237EC5" w:rsidRDefault="002F40D8" w:rsidP="00EC65ED">
            <w:pPr>
              <w:rPr>
                <w:szCs w:val="24"/>
              </w:rPr>
            </w:pPr>
            <w:r w:rsidRPr="00237EC5">
              <w:rPr>
                <w:szCs w:val="24"/>
              </w:rPr>
              <w:t>М</w:t>
            </w:r>
            <w:r w:rsidR="00EC65ED">
              <w:rPr>
                <w:szCs w:val="24"/>
              </w:rPr>
              <w:t>У</w:t>
            </w:r>
          </w:p>
        </w:tc>
        <w:tc>
          <w:tcPr>
            <w:tcW w:w="7750" w:type="dxa"/>
            <w:vAlign w:val="center"/>
          </w:tcPr>
          <w:p w:rsidR="002F40D8" w:rsidRPr="00237EC5" w:rsidRDefault="002F40D8" w:rsidP="005D4D00">
            <w:pPr>
              <w:rPr>
                <w:szCs w:val="24"/>
              </w:rPr>
            </w:pPr>
            <w:r w:rsidRPr="00237EC5">
              <w:rPr>
                <w:szCs w:val="24"/>
              </w:rPr>
              <w:t>Методические указания</w:t>
            </w:r>
            <w:r w:rsidR="00CD0A59">
              <w:rPr>
                <w:szCs w:val="24"/>
              </w:rPr>
              <w:t xml:space="preserve"> </w:t>
            </w:r>
            <w:r w:rsidRPr="00237EC5">
              <w:rPr>
                <w:szCs w:val="24"/>
              </w:rPr>
              <w:t>по разработке схем комплексного использования и охраны водных объектов, утвержденные приказом МПР России от 04.07.2007 № 169</w:t>
            </w:r>
          </w:p>
        </w:tc>
      </w:tr>
      <w:tr w:rsidR="002F40D8" w:rsidRPr="00237EC5" w:rsidTr="00CE7994">
        <w:tc>
          <w:tcPr>
            <w:tcW w:w="1821" w:type="dxa"/>
            <w:vAlign w:val="center"/>
          </w:tcPr>
          <w:p w:rsidR="002F40D8" w:rsidRPr="00237EC5" w:rsidRDefault="002F40D8" w:rsidP="00D77498">
            <w:pPr>
              <w:rPr>
                <w:szCs w:val="24"/>
              </w:rPr>
            </w:pPr>
            <w:r w:rsidRPr="00237EC5">
              <w:rPr>
                <w:szCs w:val="24"/>
              </w:rPr>
              <w:t>БВУ</w:t>
            </w:r>
          </w:p>
        </w:tc>
        <w:tc>
          <w:tcPr>
            <w:tcW w:w="7750" w:type="dxa"/>
            <w:vAlign w:val="center"/>
          </w:tcPr>
          <w:p w:rsidR="002F40D8" w:rsidRPr="00237EC5" w:rsidRDefault="004C399A" w:rsidP="00AD3EF3">
            <w:pPr>
              <w:rPr>
                <w:szCs w:val="24"/>
              </w:rPr>
            </w:pPr>
            <w:r>
              <w:rPr>
                <w:szCs w:val="24"/>
              </w:rPr>
              <w:t>Б</w:t>
            </w:r>
            <w:r w:rsidR="002F40D8" w:rsidRPr="00237EC5">
              <w:rPr>
                <w:szCs w:val="24"/>
              </w:rPr>
              <w:t>ассейновое водное управление</w:t>
            </w:r>
            <w:r w:rsidR="00CD0A59">
              <w:rPr>
                <w:szCs w:val="24"/>
              </w:rPr>
              <w:t xml:space="preserve"> </w:t>
            </w:r>
            <w:r w:rsidR="00CD0A59" w:rsidRPr="00237EC5">
              <w:rPr>
                <w:szCs w:val="24"/>
              </w:rPr>
              <w:t>Федерального агентства водных ресурсов</w:t>
            </w:r>
            <w:r w:rsidR="00CD0A59">
              <w:rPr>
                <w:szCs w:val="24"/>
              </w:rPr>
              <w:t xml:space="preserve"> Российской Федерации</w:t>
            </w:r>
          </w:p>
        </w:tc>
      </w:tr>
      <w:tr w:rsidR="002F40D8" w:rsidRPr="00237EC5" w:rsidTr="00CE7994">
        <w:tc>
          <w:tcPr>
            <w:tcW w:w="1821" w:type="dxa"/>
            <w:vAlign w:val="center"/>
          </w:tcPr>
          <w:p w:rsidR="002F40D8" w:rsidRPr="00237EC5" w:rsidRDefault="002F40D8" w:rsidP="00D77498">
            <w:pPr>
              <w:rPr>
                <w:szCs w:val="24"/>
              </w:rPr>
            </w:pPr>
            <w:r w:rsidRPr="00237EC5">
              <w:rPr>
                <w:szCs w:val="24"/>
              </w:rPr>
              <w:t>РФ</w:t>
            </w:r>
          </w:p>
        </w:tc>
        <w:tc>
          <w:tcPr>
            <w:tcW w:w="7750" w:type="dxa"/>
            <w:vAlign w:val="center"/>
          </w:tcPr>
          <w:p w:rsidR="002F40D8" w:rsidRPr="00237EC5" w:rsidRDefault="002F40D8" w:rsidP="00D77498">
            <w:pPr>
              <w:rPr>
                <w:szCs w:val="24"/>
              </w:rPr>
            </w:pPr>
            <w:r w:rsidRPr="00237EC5">
              <w:rPr>
                <w:szCs w:val="24"/>
              </w:rPr>
              <w:t>Российская Федерация</w:t>
            </w:r>
          </w:p>
        </w:tc>
      </w:tr>
      <w:tr w:rsidR="002F40D8" w:rsidRPr="00237EC5" w:rsidTr="00CE7994">
        <w:tc>
          <w:tcPr>
            <w:tcW w:w="1821" w:type="dxa"/>
            <w:vAlign w:val="center"/>
          </w:tcPr>
          <w:p w:rsidR="002F40D8" w:rsidRPr="00237EC5" w:rsidRDefault="002F40D8" w:rsidP="00D77498">
            <w:pPr>
              <w:rPr>
                <w:szCs w:val="24"/>
              </w:rPr>
            </w:pPr>
            <w:r w:rsidRPr="00237EC5">
              <w:rPr>
                <w:szCs w:val="24"/>
              </w:rPr>
              <w:t>СКИОВО</w:t>
            </w:r>
          </w:p>
        </w:tc>
        <w:tc>
          <w:tcPr>
            <w:tcW w:w="7750" w:type="dxa"/>
            <w:vAlign w:val="center"/>
          </w:tcPr>
          <w:p w:rsidR="002F40D8" w:rsidRPr="00237EC5" w:rsidRDefault="002F40D8" w:rsidP="00D77498">
            <w:pPr>
              <w:rPr>
                <w:szCs w:val="24"/>
              </w:rPr>
            </w:pPr>
            <w:r w:rsidRPr="00237EC5">
              <w:rPr>
                <w:szCs w:val="24"/>
              </w:rPr>
              <w:t>Схема комплексного использования и охраны водных объектов</w:t>
            </w:r>
          </w:p>
        </w:tc>
      </w:tr>
      <w:tr w:rsidR="004C399A" w:rsidRPr="00237EC5" w:rsidTr="00CE7994">
        <w:tc>
          <w:tcPr>
            <w:tcW w:w="1821" w:type="dxa"/>
            <w:vAlign w:val="center"/>
          </w:tcPr>
          <w:p w:rsidR="004C399A" w:rsidRPr="00237EC5" w:rsidRDefault="004C399A" w:rsidP="007359E9">
            <w:pPr>
              <w:rPr>
                <w:szCs w:val="24"/>
              </w:rPr>
            </w:pPr>
            <w:r w:rsidRPr="00237EC5">
              <w:rPr>
                <w:szCs w:val="24"/>
              </w:rPr>
              <w:t>СКИОВО</w:t>
            </w:r>
            <w:r>
              <w:rPr>
                <w:szCs w:val="24"/>
              </w:rPr>
              <w:t>-</w:t>
            </w:r>
            <w:r w:rsidR="007359E9">
              <w:rPr>
                <w:szCs w:val="24"/>
              </w:rPr>
              <w:t>Амур</w:t>
            </w:r>
          </w:p>
        </w:tc>
        <w:tc>
          <w:tcPr>
            <w:tcW w:w="7750" w:type="dxa"/>
            <w:vAlign w:val="center"/>
          </w:tcPr>
          <w:p w:rsidR="004C399A" w:rsidRPr="00237EC5" w:rsidRDefault="004C399A" w:rsidP="007359E9">
            <w:pPr>
              <w:rPr>
                <w:szCs w:val="24"/>
              </w:rPr>
            </w:pPr>
            <w:r>
              <w:rPr>
                <w:szCs w:val="24"/>
              </w:rPr>
              <w:t xml:space="preserve">СКИОВО </w:t>
            </w:r>
            <w:r w:rsidR="00612858" w:rsidRPr="00612858">
              <w:rPr>
                <w:szCs w:val="24"/>
              </w:rPr>
              <w:t>бассейна р</w:t>
            </w:r>
            <w:r w:rsidR="00F43902">
              <w:rPr>
                <w:szCs w:val="24"/>
              </w:rPr>
              <w:t>. </w:t>
            </w:r>
            <w:r w:rsidR="007359E9">
              <w:rPr>
                <w:szCs w:val="24"/>
              </w:rPr>
              <w:t xml:space="preserve">Амур </w:t>
            </w:r>
          </w:p>
        </w:tc>
      </w:tr>
    </w:tbl>
    <w:p w:rsidR="00C30E96" w:rsidRPr="00237EC5" w:rsidRDefault="00C30E96" w:rsidP="00D77498">
      <w:pPr>
        <w:rPr>
          <w:szCs w:val="24"/>
        </w:rPr>
      </w:pPr>
    </w:p>
    <w:p w:rsidR="003E2C87" w:rsidRPr="00237EC5" w:rsidRDefault="00C30E96" w:rsidP="00D77498">
      <w:pPr>
        <w:rPr>
          <w:szCs w:val="24"/>
        </w:rPr>
      </w:pPr>
      <w:r w:rsidRPr="00237EC5">
        <w:rPr>
          <w:szCs w:val="24"/>
        </w:rPr>
        <w:br w:type="page"/>
      </w:r>
    </w:p>
    <w:p w:rsidR="00DE4224" w:rsidRPr="00237EC5" w:rsidRDefault="00C05FCC" w:rsidP="00A20F47">
      <w:pPr>
        <w:pStyle w:val="1"/>
      </w:pPr>
      <w:bookmarkStart w:id="5" w:name="_Toc58792002"/>
      <w:r w:rsidRPr="00237EC5">
        <w:lastRenderedPageBreak/>
        <w:t>Общие сведения</w:t>
      </w:r>
      <w:bookmarkEnd w:id="5"/>
    </w:p>
    <w:p w:rsidR="00DE4224" w:rsidRPr="00237EC5" w:rsidRDefault="00DE4224" w:rsidP="00C12054">
      <w:pPr>
        <w:numPr>
          <w:ilvl w:val="1"/>
          <w:numId w:val="3"/>
        </w:numPr>
        <w:spacing w:line="360" w:lineRule="auto"/>
        <w:jc w:val="both"/>
        <w:rPr>
          <w:b/>
          <w:szCs w:val="24"/>
        </w:rPr>
      </w:pPr>
      <w:r w:rsidRPr="00237EC5">
        <w:rPr>
          <w:b/>
          <w:szCs w:val="24"/>
        </w:rPr>
        <w:t>Заказчик деятельности:</w:t>
      </w:r>
    </w:p>
    <w:p w:rsidR="007359E9" w:rsidRPr="00237EC5" w:rsidRDefault="007359E9" w:rsidP="007359E9">
      <w:pPr>
        <w:spacing w:line="360" w:lineRule="auto"/>
        <w:ind w:firstLine="720"/>
        <w:jc w:val="both"/>
        <w:rPr>
          <w:szCs w:val="24"/>
        </w:rPr>
      </w:pPr>
      <w:r>
        <w:rPr>
          <w:szCs w:val="24"/>
        </w:rPr>
        <w:t>Амурское</w:t>
      </w:r>
      <w:r w:rsidRPr="00F33090">
        <w:rPr>
          <w:szCs w:val="24"/>
        </w:rPr>
        <w:t xml:space="preserve"> бассейновое водное управление</w:t>
      </w:r>
      <w:r>
        <w:rPr>
          <w:rFonts w:ascii="Verdana" w:hAnsi="Verdana"/>
          <w:sz w:val="15"/>
          <w:szCs w:val="15"/>
        </w:rPr>
        <w:t xml:space="preserve"> </w:t>
      </w:r>
      <w:r w:rsidRPr="00237EC5">
        <w:rPr>
          <w:szCs w:val="24"/>
        </w:rPr>
        <w:t>Федерального агентства водных ресурсов (</w:t>
      </w:r>
      <w:r>
        <w:rPr>
          <w:szCs w:val="24"/>
        </w:rPr>
        <w:t>Амурское</w:t>
      </w:r>
      <w:r w:rsidRPr="00F33090">
        <w:rPr>
          <w:szCs w:val="24"/>
        </w:rPr>
        <w:t xml:space="preserve"> </w:t>
      </w:r>
      <w:r w:rsidRPr="00237EC5">
        <w:rPr>
          <w:szCs w:val="24"/>
        </w:rPr>
        <w:t>БВУ).</w:t>
      </w:r>
    </w:p>
    <w:p w:rsidR="007359E9" w:rsidRPr="00E45499" w:rsidRDefault="007359E9" w:rsidP="007359E9">
      <w:pPr>
        <w:spacing w:line="360" w:lineRule="auto"/>
        <w:ind w:firstLine="720"/>
        <w:jc w:val="both"/>
        <w:rPr>
          <w:szCs w:val="24"/>
        </w:rPr>
      </w:pPr>
      <w:r w:rsidRPr="00E45499">
        <w:rPr>
          <w:szCs w:val="24"/>
        </w:rPr>
        <w:t xml:space="preserve">Адрес: </w:t>
      </w:r>
      <w:r w:rsidRPr="00E45499">
        <w:rPr>
          <w:bCs/>
          <w:color w:val="222222"/>
          <w:szCs w:val="24"/>
        </w:rPr>
        <w:t>107140, г. Хабаровск, ул. Герасимова, 31.</w:t>
      </w:r>
    </w:p>
    <w:p w:rsidR="007359E9" w:rsidRPr="00E45499" w:rsidRDefault="007359E9" w:rsidP="007359E9">
      <w:pPr>
        <w:spacing w:line="360" w:lineRule="auto"/>
        <w:ind w:firstLine="720"/>
        <w:jc w:val="both"/>
        <w:rPr>
          <w:szCs w:val="24"/>
        </w:rPr>
      </w:pPr>
      <w:r w:rsidRPr="00E45499">
        <w:rPr>
          <w:szCs w:val="24"/>
        </w:rPr>
        <w:t xml:space="preserve">Телефон: </w:t>
      </w:r>
      <w:hyperlink r:id="rId11" w:tgtFrame="_blank" w:history="1">
        <w:r w:rsidRPr="00E45499">
          <w:rPr>
            <w:szCs w:val="24"/>
          </w:rPr>
          <w:t>+7(4212)56-18-28</w:t>
        </w:r>
      </w:hyperlink>
    </w:p>
    <w:p w:rsidR="007359E9" w:rsidRPr="00E45499" w:rsidRDefault="007359E9" w:rsidP="007359E9">
      <w:pPr>
        <w:spacing w:line="360" w:lineRule="auto"/>
        <w:ind w:firstLine="720"/>
        <w:jc w:val="both"/>
        <w:rPr>
          <w:szCs w:val="24"/>
        </w:rPr>
      </w:pPr>
      <w:r w:rsidRPr="00E45499">
        <w:rPr>
          <w:szCs w:val="24"/>
        </w:rPr>
        <w:t>Факс: +7(4212)56-85-30</w:t>
      </w:r>
    </w:p>
    <w:p w:rsidR="007359E9" w:rsidRPr="007359E9" w:rsidRDefault="007359E9" w:rsidP="007359E9">
      <w:pPr>
        <w:spacing w:line="360" w:lineRule="auto"/>
        <w:ind w:firstLine="720"/>
        <w:jc w:val="both"/>
        <w:rPr>
          <w:szCs w:val="24"/>
        </w:rPr>
      </w:pPr>
      <w:r w:rsidRPr="00E45499">
        <w:rPr>
          <w:szCs w:val="24"/>
        </w:rPr>
        <w:t>Е</w:t>
      </w:r>
      <w:r w:rsidRPr="007359E9">
        <w:rPr>
          <w:szCs w:val="24"/>
        </w:rPr>
        <w:t>-</w:t>
      </w:r>
      <w:r w:rsidRPr="00E45499">
        <w:rPr>
          <w:szCs w:val="24"/>
          <w:lang w:val="en-US"/>
        </w:rPr>
        <w:t>mail</w:t>
      </w:r>
      <w:r w:rsidRPr="007359E9">
        <w:rPr>
          <w:szCs w:val="24"/>
        </w:rPr>
        <w:t xml:space="preserve">: </w:t>
      </w:r>
      <w:proofErr w:type="spellStart"/>
      <w:r w:rsidRPr="00E45499">
        <w:rPr>
          <w:szCs w:val="24"/>
          <w:lang w:val="en-US"/>
        </w:rPr>
        <w:t>amur</w:t>
      </w:r>
      <w:proofErr w:type="spellEnd"/>
      <w:r w:rsidRPr="007359E9">
        <w:rPr>
          <w:szCs w:val="24"/>
        </w:rPr>
        <w:t xml:space="preserve">@ </w:t>
      </w:r>
      <w:proofErr w:type="spellStart"/>
      <w:r w:rsidRPr="00E45499">
        <w:rPr>
          <w:szCs w:val="24"/>
          <w:lang w:val="en-US"/>
        </w:rPr>
        <w:t>dvu</w:t>
      </w:r>
      <w:proofErr w:type="spellEnd"/>
      <w:r w:rsidRPr="007359E9">
        <w:rPr>
          <w:szCs w:val="24"/>
        </w:rPr>
        <w:t>.</w:t>
      </w:r>
      <w:proofErr w:type="spellStart"/>
      <w:r w:rsidRPr="00E45499">
        <w:rPr>
          <w:szCs w:val="24"/>
          <w:lang w:val="en-US"/>
        </w:rPr>
        <w:t>kht</w:t>
      </w:r>
      <w:proofErr w:type="spellEnd"/>
      <w:r w:rsidRPr="007359E9">
        <w:rPr>
          <w:szCs w:val="24"/>
        </w:rPr>
        <w:t>.</w:t>
      </w:r>
      <w:proofErr w:type="spellStart"/>
      <w:r w:rsidRPr="00E45499">
        <w:rPr>
          <w:szCs w:val="24"/>
          <w:lang w:val="en-US"/>
        </w:rPr>
        <w:t>ru</w:t>
      </w:r>
      <w:proofErr w:type="spellEnd"/>
      <w:r w:rsidRPr="007359E9">
        <w:rPr>
          <w:szCs w:val="24"/>
        </w:rPr>
        <w:t>.</w:t>
      </w:r>
    </w:p>
    <w:p w:rsidR="00DE4224" w:rsidRDefault="007359E9" w:rsidP="007359E9">
      <w:pPr>
        <w:spacing w:line="360" w:lineRule="auto"/>
        <w:ind w:firstLine="720"/>
        <w:jc w:val="both"/>
        <w:rPr>
          <w:szCs w:val="24"/>
        </w:rPr>
      </w:pPr>
      <w:r>
        <w:rPr>
          <w:szCs w:val="24"/>
        </w:rPr>
        <w:t>Амурское </w:t>
      </w:r>
      <w:r w:rsidRPr="00237EC5">
        <w:rPr>
          <w:szCs w:val="24"/>
        </w:rPr>
        <w:t xml:space="preserve">БВУ является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 возложенные на Федеральное агентство водных ресурсов, в бассейне реки </w:t>
      </w:r>
      <w:r>
        <w:rPr>
          <w:szCs w:val="24"/>
        </w:rPr>
        <w:t>Амур</w:t>
      </w:r>
      <w:r w:rsidRPr="00F35726">
        <w:rPr>
          <w:szCs w:val="24"/>
        </w:rPr>
        <w:t xml:space="preserve"> (от </w:t>
      </w:r>
      <w:r>
        <w:rPr>
          <w:szCs w:val="24"/>
        </w:rPr>
        <w:t>истока</w:t>
      </w:r>
      <w:r w:rsidRPr="00F35726">
        <w:rPr>
          <w:szCs w:val="24"/>
        </w:rPr>
        <w:t xml:space="preserve"> до </w:t>
      </w:r>
      <w:r>
        <w:rPr>
          <w:szCs w:val="24"/>
        </w:rPr>
        <w:t>устья</w:t>
      </w:r>
      <w:r w:rsidRPr="00F35726">
        <w:rPr>
          <w:szCs w:val="24"/>
        </w:rPr>
        <w:t>)</w:t>
      </w:r>
      <w:r>
        <w:rPr>
          <w:szCs w:val="24"/>
        </w:rPr>
        <w:t xml:space="preserve">, на территориях Забайкальского края, Амурской области, ЕАО, Хабаровского и Приморского краев, </w:t>
      </w:r>
      <w:r w:rsidRPr="00F35726">
        <w:rPr>
          <w:szCs w:val="24"/>
        </w:rPr>
        <w:t xml:space="preserve">где расположены отделы водных ресурсов, являющиеся структурными подразделениями </w:t>
      </w:r>
      <w:r>
        <w:rPr>
          <w:szCs w:val="24"/>
        </w:rPr>
        <w:t>БВУ в бассейне Амура.</w:t>
      </w:r>
    </w:p>
    <w:p w:rsidR="00CE7994" w:rsidRPr="00237EC5" w:rsidRDefault="00CE7994" w:rsidP="00062346">
      <w:pPr>
        <w:spacing w:line="360" w:lineRule="auto"/>
        <w:ind w:firstLine="720"/>
        <w:jc w:val="both"/>
        <w:rPr>
          <w:szCs w:val="24"/>
        </w:rPr>
      </w:pPr>
    </w:p>
    <w:p w:rsidR="00DE4224" w:rsidRPr="00237EC5" w:rsidRDefault="00DE4224" w:rsidP="00C12054">
      <w:pPr>
        <w:numPr>
          <w:ilvl w:val="1"/>
          <w:numId w:val="3"/>
        </w:numPr>
        <w:spacing w:line="360" w:lineRule="auto"/>
        <w:jc w:val="both"/>
        <w:rPr>
          <w:b/>
          <w:szCs w:val="24"/>
        </w:rPr>
      </w:pPr>
      <w:r w:rsidRPr="00237EC5">
        <w:rPr>
          <w:b/>
          <w:szCs w:val="24"/>
        </w:rPr>
        <w:t>Название объекта и место его реализации:</w:t>
      </w:r>
    </w:p>
    <w:p w:rsidR="00F35726" w:rsidRPr="00F35726" w:rsidRDefault="007359E9" w:rsidP="00F35726">
      <w:pPr>
        <w:spacing w:line="360" w:lineRule="auto"/>
        <w:ind w:firstLine="720"/>
        <w:jc w:val="both"/>
        <w:rPr>
          <w:szCs w:val="24"/>
        </w:rPr>
      </w:pPr>
      <w:r w:rsidRPr="00F35726">
        <w:rPr>
          <w:spacing w:val="-1"/>
          <w:szCs w:val="24"/>
        </w:rPr>
        <w:t xml:space="preserve">Схема комплексного использования и охраны водных объектов </w:t>
      </w:r>
      <w:r>
        <w:rPr>
          <w:spacing w:val="-1"/>
          <w:szCs w:val="24"/>
        </w:rPr>
        <w:t>бассейна реки Амур (р</w:t>
      </w:r>
      <w:r w:rsidRPr="00F35726">
        <w:rPr>
          <w:szCs w:val="24"/>
        </w:rPr>
        <w:t>оссийская часть</w:t>
      </w:r>
      <w:r>
        <w:rPr>
          <w:szCs w:val="24"/>
        </w:rPr>
        <w:t xml:space="preserve"> бассейна</w:t>
      </w:r>
      <w:r w:rsidRPr="00F35726">
        <w:rPr>
          <w:szCs w:val="24"/>
        </w:rPr>
        <w:t>) (СКИОВО-</w:t>
      </w:r>
      <w:r>
        <w:rPr>
          <w:szCs w:val="24"/>
        </w:rPr>
        <w:t>Амур</w:t>
      </w:r>
      <w:r w:rsidRPr="00F35726">
        <w:rPr>
          <w:szCs w:val="24"/>
        </w:rPr>
        <w:t>)</w:t>
      </w:r>
      <w:r w:rsidRPr="00237EC5">
        <w:rPr>
          <w:szCs w:val="24"/>
        </w:rPr>
        <w:t xml:space="preserve"> </w:t>
      </w:r>
      <w:r>
        <w:rPr>
          <w:szCs w:val="24"/>
        </w:rPr>
        <w:t>р</w:t>
      </w:r>
      <w:r w:rsidRPr="00237EC5">
        <w:rPr>
          <w:szCs w:val="24"/>
        </w:rPr>
        <w:t xml:space="preserve">еализуется </w:t>
      </w:r>
      <w:r>
        <w:rPr>
          <w:szCs w:val="24"/>
        </w:rPr>
        <w:t>на</w:t>
      </w:r>
      <w:r w:rsidRPr="00237EC5">
        <w:rPr>
          <w:szCs w:val="24"/>
        </w:rPr>
        <w:t xml:space="preserve"> территории </w:t>
      </w:r>
      <w:r>
        <w:rPr>
          <w:szCs w:val="24"/>
        </w:rPr>
        <w:t xml:space="preserve">указанных выше субъектов РФ в пределах 22-х </w:t>
      </w:r>
      <w:r w:rsidRPr="00F35726">
        <w:rPr>
          <w:szCs w:val="24"/>
        </w:rPr>
        <w:t>водохозяйственны</w:t>
      </w:r>
      <w:r>
        <w:rPr>
          <w:szCs w:val="24"/>
        </w:rPr>
        <w:t>х</w:t>
      </w:r>
      <w:r w:rsidRPr="00F35726">
        <w:rPr>
          <w:szCs w:val="24"/>
        </w:rPr>
        <w:t xml:space="preserve"> участк</w:t>
      </w:r>
      <w:r>
        <w:rPr>
          <w:szCs w:val="24"/>
        </w:rPr>
        <w:t>ов</w:t>
      </w:r>
      <w:r w:rsidRPr="00F35726">
        <w:rPr>
          <w:szCs w:val="24"/>
        </w:rPr>
        <w:t>:</w:t>
      </w:r>
    </w:p>
    <w:p w:rsidR="007359E9" w:rsidRDefault="007359E9" w:rsidP="007359E9">
      <w:pPr>
        <w:spacing w:line="360" w:lineRule="auto"/>
        <w:ind w:firstLine="720"/>
        <w:jc w:val="both"/>
      </w:pPr>
      <w:r>
        <w:t>20.03.01.001 - Ингода от истока до г. Чита;</w:t>
      </w:r>
    </w:p>
    <w:p w:rsidR="007359E9" w:rsidRDefault="007359E9" w:rsidP="007359E9">
      <w:pPr>
        <w:spacing w:line="360" w:lineRule="auto"/>
        <w:ind w:firstLine="720"/>
        <w:jc w:val="both"/>
      </w:pPr>
      <w:r>
        <w:t>20.03.01.002 - Ингода от г. Чита до устья;</w:t>
      </w:r>
    </w:p>
    <w:p w:rsidR="007359E9" w:rsidRDefault="007359E9" w:rsidP="007359E9">
      <w:pPr>
        <w:spacing w:line="360" w:lineRule="auto"/>
        <w:ind w:firstLine="720"/>
        <w:jc w:val="both"/>
      </w:pPr>
      <w:r>
        <w:t xml:space="preserve">20.03.01.003 – </w:t>
      </w:r>
      <w:proofErr w:type="spellStart"/>
      <w:r>
        <w:t>Онон</w:t>
      </w:r>
      <w:proofErr w:type="spellEnd"/>
      <w:r>
        <w:t>;</w:t>
      </w:r>
    </w:p>
    <w:p w:rsidR="007359E9" w:rsidRDefault="007359E9" w:rsidP="007359E9">
      <w:pPr>
        <w:spacing w:line="360" w:lineRule="auto"/>
        <w:ind w:firstLine="720"/>
        <w:jc w:val="both"/>
      </w:pPr>
      <w:r>
        <w:t>20.03.01.004 – Шилка;</w:t>
      </w:r>
    </w:p>
    <w:p w:rsidR="007359E9" w:rsidRDefault="007359E9" w:rsidP="007359E9">
      <w:pPr>
        <w:spacing w:line="360" w:lineRule="auto"/>
        <w:ind w:firstLine="720"/>
        <w:jc w:val="both"/>
      </w:pPr>
      <w:r>
        <w:t>20.03.02.001 – Аргунь;</w:t>
      </w:r>
    </w:p>
    <w:p w:rsidR="007359E9" w:rsidRDefault="007359E9" w:rsidP="007359E9">
      <w:pPr>
        <w:spacing w:line="360" w:lineRule="auto"/>
        <w:ind w:firstLine="720"/>
        <w:jc w:val="both"/>
      </w:pPr>
      <w:r>
        <w:t>20.03.03.001 - Амур от истока до впадения р. Зея;</w:t>
      </w:r>
    </w:p>
    <w:p w:rsidR="007359E9" w:rsidRDefault="007359E9" w:rsidP="007359E9">
      <w:pPr>
        <w:spacing w:line="360" w:lineRule="auto"/>
        <w:ind w:firstLine="720"/>
        <w:jc w:val="both"/>
      </w:pPr>
      <w:r>
        <w:t>20.03.04.001 - Зея от истока до Зейского г/у;</w:t>
      </w:r>
    </w:p>
    <w:p w:rsidR="007359E9" w:rsidRDefault="007359E9" w:rsidP="007359E9">
      <w:pPr>
        <w:spacing w:line="360" w:lineRule="auto"/>
        <w:ind w:firstLine="720"/>
        <w:jc w:val="both"/>
      </w:pPr>
      <w:r>
        <w:t>20.03.04.002 - Зея от Зейского г/у до впадения р. Селемджа;</w:t>
      </w:r>
    </w:p>
    <w:p w:rsidR="007359E9" w:rsidRDefault="007359E9" w:rsidP="007359E9">
      <w:pPr>
        <w:spacing w:line="360" w:lineRule="auto"/>
        <w:ind w:firstLine="720"/>
        <w:jc w:val="both"/>
      </w:pPr>
      <w:r>
        <w:t>20.03.04.003 – Селемджа;</w:t>
      </w:r>
    </w:p>
    <w:p w:rsidR="007359E9" w:rsidRDefault="007359E9" w:rsidP="007359E9">
      <w:pPr>
        <w:spacing w:line="360" w:lineRule="auto"/>
        <w:ind w:firstLine="720"/>
        <w:jc w:val="both"/>
      </w:pPr>
      <w:r>
        <w:t>20.03.04.004 - Зея от впадения р. Селемджа до устья;</w:t>
      </w:r>
    </w:p>
    <w:p w:rsidR="007359E9" w:rsidRDefault="007359E9" w:rsidP="007359E9">
      <w:pPr>
        <w:spacing w:line="360" w:lineRule="auto"/>
        <w:ind w:firstLine="720"/>
        <w:jc w:val="both"/>
      </w:pPr>
      <w:r>
        <w:t>20.03.05.001 - Бурея от истока до Бурейского г/у;</w:t>
      </w:r>
    </w:p>
    <w:p w:rsidR="007359E9" w:rsidRDefault="007359E9" w:rsidP="007359E9">
      <w:pPr>
        <w:spacing w:line="360" w:lineRule="auto"/>
        <w:ind w:firstLine="720"/>
        <w:jc w:val="both"/>
      </w:pPr>
      <w:r>
        <w:t>20.03.05.002 - Амур от впадения р. Зея до впадения р. Бурея без р. Бурея до Бурейского г/у;</w:t>
      </w:r>
    </w:p>
    <w:p w:rsidR="007359E9" w:rsidRDefault="007359E9" w:rsidP="007359E9">
      <w:pPr>
        <w:spacing w:line="360" w:lineRule="auto"/>
        <w:ind w:firstLine="720"/>
        <w:jc w:val="both"/>
      </w:pPr>
      <w:r>
        <w:t>20.03.06.001 - Амур от впадения р. Бурея до г. Хабаровск без р. Уссури;</w:t>
      </w:r>
    </w:p>
    <w:p w:rsidR="007359E9" w:rsidRDefault="007359E9" w:rsidP="007359E9">
      <w:pPr>
        <w:spacing w:line="360" w:lineRule="auto"/>
        <w:ind w:firstLine="720"/>
        <w:jc w:val="both"/>
      </w:pPr>
      <w:r>
        <w:lastRenderedPageBreak/>
        <w:t>20.03.07.001 - Сунгача, вкл. оз. Ханка;</w:t>
      </w:r>
    </w:p>
    <w:p w:rsidR="007359E9" w:rsidRDefault="007359E9" w:rsidP="007359E9">
      <w:pPr>
        <w:spacing w:line="360" w:lineRule="auto"/>
        <w:ind w:firstLine="720"/>
        <w:jc w:val="both"/>
      </w:pPr>
      <w:r>
        <w:t>20.03.07.002 - Уссури от истока до впадения р. Большая Уссурка без р. Сунгача;</w:t>
      </w:r>
    </w:p>
    <w:p w:rsidR="007359E9" w:rsidRDefault="007359E9" w:rsidP="007359E9">
      <w:pPr>
        <w:spacing w:line="360" w:lineRule="auto"/>
        <w:ind w:firstLine="720"/>
        <w:jc w:val="both"/>
      </w:pPr>
      <w:r>
        <w:t>20.03.07.003 - Большая Уссурка;</w:t>
      </w:r>
    </w:p>
    <w:p w:rsidR="007359E9" w:rsidRDefault="007359E9" w:rsidP="007359E9">
      <w:pPr>
        <w:spacing w:line="360" w:lineRule="auto"/>
        <w:ind w:firstLine="720"/>
        <w:jc w:val="both"/>
      </w:pPr>
      <w:r>
        <w:t>20.03.07.004 – Бикин;</w:t>
      </w:r>
    </w:p>
    <w:p w:rsidR="007359E9" w:rsidRDefault="007359E9" w:rsidP="007359E9">
      <w:pPr>
        <w:spacing w:line="360" w:lineRule="auto"/>
        <w:ind w:firstLine="720"/>
        <w:jc w:val="both"/>
      </w:pPr>
      <w:r>
        <w:t>20.03.07.005 – Хор;</w:t>
      </w:r>
    </w:p>
    <w:p w:rsidR="007359E9" w:rsidRDefault="007359E9" w:rsidP="007359E9">
      <w:pPr>
        <w:spacing w:line="360" w:lineRule="auto"/>
        <w:ind w:firstLine="720"/>
        <w:jc w:val="both"/>
      </w:pPr>
      <w:r>
        <w:t xml:space="preserve">20.03.07.006 - Уссури от впадения р. Большая Уссурка до устья без </w:t>
      </w:r>
      <w:proofErr w:type="spellStart"/>
      <w:r>
        <w:t>рр</w:t>
      </w:r>
      <w:proofErr w:type="spellEnd"/>
      <w:r>
        <w:t>. Бикин и Хор;</w:t>
      </w:r>
    </w:p>
    <w:p w:rsidR="007359E9" w:rsidRDefault="007359E9" w:rsidP="007359E9">
      <w:pPr>
        <w:spacing w:line="360" w:lineRule="auto"/>
        <w:ind w:firstLine="720"/>
        <w:jc w:val="both"/>
      </w:pPr>
      <w:r>
        <w:t>20.03.08.001 – Амгунь;</w:t>
      </w:r>
    </w:p>
    <w:p w:rsidR="007359E9" w:rsidRDefault="007359E9" w:rsidP="007359E9">
      <w:pPr>
        <w:spacing w:line="360" w:lineRule="auto"/>
        <w:ind w:firstLine="720"/>
        <w:jc w:val="both"/>
      </w:pPr>
      <w:r>
        <w:t>20.03.09.001 - Амур от г. Хабаровск до г. Комсомольск-на-Амуре;</w:t>
      </w:r>
    </w:p>
    <w:p w:rsidR="007359E9" w:rsidRDefault="007359E9" w:rsidP="007359E9">
      <w:pPr>
        <w:spacing w:line="360" w:lineRule="auto"/>
        <w:ind w:firstLine="720"/>
        <w:jc w:val="both"/>
      </w:pPr>
      <w:r>
        <w:t>20.03.09.002 - Амур от г. Комсомольск-на-Амуре до устья без р. Амгунь.</w:t>
      </w:r>
    </w:p>
    <w:p w:rsidR="00CE7994" w:rsidRPr="00237EC5" w:rsidRDefault="007359E9" w:rsidP="007359E9">
      <w:pPr>
        <w:spacing w:line="360" w:lineRule="auto"/>
        <w:ind w:firstLine="720"/>
        <w:jc w:val="both"/>
        <w:rPr>
          <w:szCs w:val="24"/>
        </w:rPr>
      </w:pPr>
      <w:r w:rsidRPr="00A20F47">
        <w:t>20.03.09.003 - Реки бассейна Охотского моря от границы бассейна р. Уда до мыса Лазарева без р. Амур</w:t>
      </w:r>
    </w:p>
    <w:p w:rsidR="00247E77" w:rsidRPr="00237EC5" w:rsidRDefault="00DE4224" w:rsidP="00C12054">
      <w:pPr>
        <w:numPr>
          <w:ilvl w:val="1"/>
          <w:numId w:val="3"/>
        </w:numPr>
        <w:spacing w:line="360" w:lineRule="auto"/>
        <w:jc w:val="both"/>
        <w:rPr>
          <w:b/>
          <w:szCs w:val="24"/>
        </w:rPr>
      </w:pPr>
      <w:r w:rsidRPr="00237EC5">
        <w:rPr>
          <w:b/>
          <w:szCs w:val="24"/>
        </w:rPr>
        <w:t>Фамилия, имя, отчество, телефон сотрудника - контактного лица</w:t>
      </w:r>
      <w:r w:rsidR="00247E77" w:rsidRPr="00237EC5">
        <w:rPr>
          <w:b/>
          <w:szCs w:val="24"/>
        </w:rPr>
        <w:t>:</w:t>
      </w:r>
    </w:p>
    <w:p w:rsidR="00DE4224" w:rsidRDefault="00EC65ED" w:rsidP="00247E77">
      <w:pPr>
        <w:spacing w:line="360" w:lineRule="auto"/>
        <w:ind w:left="1140"/>
        <w:jc w:val="both"/>
        <w:rPr>
          <w:szCs w:val="24"/>
        </w:rPr>
      </w:pPr>
      <w:r>
        <w:rPr>
          <w:szCs w:val="24"/>
        </w:rPr>
        <w:t xml:space="preserve">Беляев Сергей </w:t>
      </w:r>
      <w:proofErr w:type="spellStart"/>
      <w:r>
        <w:rPr>
          <w:szCs w:val="24"/>
        </w:rPr>
        <w:t>Дагобертович</w:t>
      </w:r>
      <w:proofErr w:type="spellEnd"/>
      <w:r>
        <w:rPr>
          <w:szCs w:val="24"/>
        </w:rPr>
        <w:t xml:space="preserve">, т. </w:t>
      </w:r>
      <w:r w:rsidR="007211E7" w:rsidRPr="007211E7">
        <w:rPr>
          <w:szCs w:val="24"/>
        </w:rPr>
        <w:t>+7</w:t>
      </w:r>
      <w:r w:rsidR="007211E7" w:rsidRPr="007211E7">
        <w:rPr>
          <w:rFonts w:ascii="Arial" w:hAnsi="Arial" w:cs="Arial"/>
          <w:color w:val="DDDDDD"/>
          <w:sz w:val="20"/>
        </w:rPr>
        <w:t xml:space="preserve"> </w:t>
      </w:r>
      <w:r w:rsidR="007211E7" w:rsidRPr="007211E7">
        <w:rPr>
          <w:szCs w:val="24"/>
        </w:rPr>
        <w:t>(343) 287-65-71 (доб. 136)</w:t>
      </w:r>
      <w:r>
        <w:rPr>
          <w:szCs w:val="24"/>
        </w:rPr>
        <w:t>.</w:t>
      </w:r>
    </w:p>
    <w:p w:rsidR="002F4C82" w:rsidRPr="00CE7994" w:rsidRDefault="002F4C82" w:rsidP="00247E77">
      <w:pPr>
        <w:spacing w:line="360" w:lineRule="auto"/>
        <w:ind w:left="1140"/>
        <w:jc w:val="both"/>
        <w:rPr>
          <w:b/>
          <w:szCs w:val="24"/>
        </w:rPr>
      </w:pPr>
    </w:p>
    <w:p w:rsidR="002F6031" w:rsidRPr="00CE7994" w:rsidRDefault="00DE4224" w:rsidP="00C12054">
      <w:pPr>
        <w:numPr>
          <w:ilvl w:val="1"/>
          <w:numId w:val="3"/>
        </w:numPr>
        <w:spacing w:line="360" w:lineRule="auto"/>
        <w:jc w:val="both"/>
        <w:rPr>
          <w:b/>
          <w:szCs w:val="24"/>
        </w:rPr>
      </w:pPr>
      <w:r w:rsidRPr="00CE7994">
        <w:rPr>
          <w:b/>
          <w:szCs w:val="24"/>
        </w:rPr>
        <w:t xml:space="preserve">Характеристика типа обосновывающей документации: </w:t>
      </w:r>
    </w:p>
    <w:p w:rsidR="00DE4224" w:rsidRPr="00237EC5" w:rsidRDefault="00DE4224" w:rsidP="002F6031">
      <w:pPr>
        <w:spacing w:line="360" w:lineRule="auto"/>
        <w:ind w:left="1140"/>
        <w:jc w:val="both"/>
        <w:rPr>
          <w:szCs w:val="24"/>
        </w:rPr>
      </w:pPr>
      <w:r w:rsidRPr="005D4D00">
        <w:rPr>
          <w:szCs w:val="24"/>
        </w:rPr>
        <w:t>обоснование инвестиций.</w:t>
      </w:r>
    </w:p>
    <w:p w:rsidR="00DE4224" w:rsidRPr="00237EC5" w:rsidRDefault="00DE4224" w:rsidP="00A20F47">
      <w:pPr>
        <w:pStyle w:val="1"/>
      </w:pPr>
      <w:bookmarkStart w:id="6" w:name="_Toc58792003"/>
      <w:r w:rsidRPr="00237EC5">
        <w:t>Пояснительная записка</w:t>
      </w:r>
      <w:r w:rsidR="00C05FCC" w:rsidRPr="00237EC5">
        <w:t xml:space="preserve"> по обосновывающей документации</w:t>
      </w:r>
      <w:bookmarkEnd w:id="6"/>
    </w:p>
    <w:p w:rsidR="002F4C82" w:rsidRPr="003D4EEB" w:rsidRDefault="00845E2C" w:rsidP="002F4C82">
      <w:pPr>
        <w:pStyle w:val="1d"/>
        <w:rPr>
          <w:b/>
        </w:rPr>
      </w:pPr>
      <w:r w:rsidRPr="006A42E0">
        <w:t>СКИОВО-</w:t>
      </w:r>
      <w:r w:rsidR="002F4C82" w:rsidRPr="002F4C82">
        <w:t xml:space="preserve"> </w:t>
      </w:r>
      <w:r w:rsidR="002F4C82">
        <w:t xml:space="preserve">Амур утверждена приказом Амурского БВУ от 25.08.2014 №05-07/79. Настоящая Корректировка-1 книг 4 и 5 </w:t>
      </w:r>
      <w:proofErr w:type="spellStart"/>
      <w:r w:rsidR="002F4C82">
        <w:t>СКИОВО-Амур</w:t>
      </w:r>
      <w:proofErr w:type="spellEnd"/>
      <w:r w:rsidR="002F4C82">
        <w:t xml:space="preserve"> </w:t>
      </w:r>
      <w:r w:rsidR="002F4C82" w:rsidRPr="003D4EEB">
        <w:t xml:space="preserve">проведена </w:t>
      </w:r>
      <w:r w:rsidR="002F4C82">
        <w:t xml:space="preserve">ФГБУ </w:t>
      </w:r>
      <w:proofErr w:type="spellStart"/>
      <w:r w:rsidR="002F4C82">
        <w:t>РосНИИВХ</w:t>
      </w:r>
      <w:proofErr w:type="spellEnd"/>
      <w:r w:rsidR="002F4C82">
        <w:t xml:space="preserve"> (г. Екатеринбург, </w:t>
      </w:r>
      <w:r w:rsidR="002F4C82" w:rsidRPr="003D4EEB">
        <w:t>г.</w:t>
      </w:r>
      <w:r w:rsidR="002F4C82">
        <w:t> Владивосток) по государственному заданию</w:t>
      </w:r>
      <w:r w:rsidR="002F4C82" w:rsidRPr="003D4EEB">
        <w:t xml:space="preserve"> в соответствии с п. 10 «Правил разработки, утверждения и реализации Схем комплексного использования и охраны водных объектов, внесения изменений в эти схемы» (утв. Пост. Прав. РФ от 30.12.2006 N 883 (ред. от 31.08.2015) с целью обоснования лимитов/квот </w:t>
      </w:r>
      <w:r w:rsidR="002F4C82">
        <w:t xml:space="preserve">забора водных ресурсов и сброса сточных вод </w:t>
      </w:r>
      <w:r w:rsidR="002F4C82" w:rsidRPr="003D4EEB">
        <w:t>с учетом современного состояния водохозяйственной системы и заявленных (прогнозируемых) потребностей водопользователей бассейна.</w:t>
      </w:r>
    </w:p>
    <w:p w:rsidR="00C05FCC" w:rsidRPr="00237EC5" w:rsidRDefault="005F20F8" w:rsidP="00C05FCC">
      <w:pPr>
        <w:spacing w:line="360" w:lineRule="auto"/>
        <w:ind w:firstLine="720"/>
        <w:jc w:val="both"/>
        <w:rPr>
          <w:szCs w:val="24"/>
        </w:rPr>
      </w:pPr>
      <w:r w:rsidRPr="00237EC5">
        <w:rPr>
          <w:szCs w:val="24"/>
        </w:rPr>
        <w:t>В соответствии со ст. 33 Водного кодекса РФ:</w:t>
      </w:r>
    </w:p>
    <w:p w:rsidR="005F20F8" w:rsidRPr="00237EC5" w:rsidRDefault="005F20F8" w:rsidP="005F20F8">
      <w:pPr>
        <w:spacing w:line="360" w:lineRule="auto"/>
        <w:ind w:firstLine="720"/>
        <w:jc w:val="both"/>
        <w:rPr>
          <w:i/>
          <w:szCs w:val="24"/>
        </w:rPr>
      </w:pPr>
      <w:r w:rsidRPr="00237EC5">
        <w:rPr>
          <w:i/>
          <w:szCs w:val="24"/>
        </w:rP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5F20F8" w:rsidRPr="00237EC5" w:rsidRDefault="005F20F8" w:rsidP="005F20F8">
      <w:pPr>
        <w:spacing w:line="360" w:lineRule="auto"/>
        <w:ind w:firstLine="720"/>
        <w:jc w:val="both"/>
        <w:rPr>
          <w:i/>
          <w:szCs w:val="24"/>
        </w:rPr>
      </w:pPr>
      <w:r w:rsidRPr="00237EC5">
        <w:rPr>
          <w:i/>
          <w:szCs w:val="24"/>
        </w:rPr>
        <w:t>2. Схемы комплексного использования и охраны водных объектов разрабатываются в целях:</w:t>
      </w:r>
    </w:p>
    <w:p w:rsidR="005F20F8" w:rsidRPr="00237EC5" w:rsidRDefault="005F20F8" w:rsidP="005F20F8">
      <w:pPr>
        <w:spacing w:line="360" w:lineRule="auto"/>
        <w:ind w:firstLine="720"/>
        <w:jc w:val="both"/>
        <w:rPr>
          <w:i/>
          <w:szCs w:val="24"/>
        </w:rPr>
      </w:pPr>
      <w:r w:rsidRPr="00237EC5">
        <w:rPr>
          <w:i/>
          <w:szCs w:val="24"/>
        </w:rPr>
        <w:lastRenderedPageBreak/>
        <w:t>1) определения допустимой антропогенной нагрузки на водные объекты;</w:t>
      </w:r>
    </w:p>
    <w:p w:rsidR="005F20F8" w:rsidRPr="00237EC5" w:rsidRDefault="005F20F8" w:rsidP="005F20F8">
      <w:pPr>
        <w:spacing w:line="360" w:lineRule="auto"/>
        <w:ind w:firstLine="720"/>
        <w:jc w:val="both"/>
        <w:rPr>
          <w:i/>
          <w:szCs w:val="24"/>
        </w:rPr>
      </w:pPr>
      <w:r w:rsidRPr="00237EC5">
        <w:rPr>
          <w:i/>
          <w:szCs w:val="24"/>
        </w:rPr>
        <w:t>2) определения потребностей в водных ресурсах в перспективе;</w:t>
      </w:r>
    </w:p>
    <w:p w:rsidR="005F20F8" w:rsidRPr="00237EC5" w:rsidRDefault="005F20F8" w:rsidP="005F20F8">
      <w:pPr>
        <w:spacing w:line="360" w:lineRule="auto"/>
        <w:ind w:firstLine="720"/>
        <w:jc w:val="both"/>
        <w:rPr>
          <w:i/>
          <w:szCs w:val="24"/>
        </w:rPr>
      </w:pPr>
      <w:r w:rsidRPr="00237EC5">
        <w:rPr>
          <w:i/>
          <w:szCs w:val="24"/>
        </w:rPr>
        <w:t>3) обеспечения охраны водных объектов;</w:t>
      </w:r>
    </w:p>
    <w:p w:rsidR="005F20F8" w:rsidRPr="00237EC5" w:rsidRDefault="005F20F8" w:rsidP="005F20F8">
      <w:pPr>
        <w:spacing w:line="360" w:lineRule="auto"/>
        <w:ind w:firstLine="720"/>
        <w:jc w:val="both"/>
        <w:rPr>
          <w:i/>
          <w:szCs w:val="24"/>
        </w:rPr>
      </w:pPr>
      <w:r w:rsidRPr="003640F6">
        <w:rPr>
          <w:i/>
          <w:szCs w:val="24"/>
        </w:rPr>
        <w:t>4) определения основных направлений деятельности по предотвращению негативного воздействия вод.</w:t>
      </w:r>
    </w:p>
    <w:p w:rsidR="005F20F8" w:rsidRPr="00237EC5" w:rsidRDefault="005F20F8" w:rsidP="005F20F8">
      <w:pPr>
        <w:spacing w:line="360" w:lineRule="auto"/>
        <w:ind w:firstLine="720"/>
        <w:jc w:val="both"/>
        <w:rPr>
          <w:i/>
          <w:szCs w:val="24"/>
        </w:rPr>
      </w:pPr>
      <w:r w:rsidRPr="00237EC5">
        <w:rPr>
          <w:i/>
          <w:szCs w:val="24"/>
        </w:rPr>
        <w:t>3. Схемами комплексного использования и охраны водных объектов устанавливаются:</w:t>
      </w:r>
    </w:p>
    <w:p w:rsidR="005F20F8" w:rsidRPr="00237EC5" w:rsidRDefault="005F20F8" w:rsidP="005F20F8">
      <w:pPr>
        <w:spacing w:line="360" w:lineRule="auto"/>
        <w:ind w:firstLine="720"/>
        <w:jc w:val="both"/>
        <w:rPr>
          <w:i/>
          <w:szCs w:val="24"/>
        </w:rPr>
      </w:pPr>
      <w:r w:rsidRPr="00237EC5">
        <w:rPr>
          <w:i/>
          <w:szCs w:val="24"/>
        </w:rPr>
        <w:t>1) целевые показатели качества воды в водных объектах на период действия этих схем;</w:t>
      </w:r>
    </w:p>
    <w:p w:rsidR="005F20F8" w:rsidRPr="00237EC5" w:rsidRDefault="005F20F8" w:rsidP="005F20F8">
      <w:pPr>
        <w:spacing w:line="360" w:lineRule="auto"/>
        <w:ind w:firstLine="720"/>
        <w:jc w:val="both"/>
        <w:rPr>
          <w:i/>
          <w:szCs w:val="24"/>
        </w:rPr>
      </w:pPr>
      <w:r w:rsidRPr="00237EC5">
        <w:rPr>
          <w:i/>
          <w:szCs w:val="24"/>
        </w:rPr>
        <w:t>2) перечень водохозяйственных мероприятий и мероприятий по охране водных объектов;</w:t>
      </w:r>
    </w:p>
    <w:p w:rsidR="005F20F8" w:rsidRPr="00237EC5" w:rsidRDefault="005F20F8" w:rsidP="005F20F8">
      <w:pPr>
        <w:spacing w:line="360" w:lineRule="auto"/>
        <w:ind w:firstLine="720"/>
        <w:jc w:val="both"/>
        <w:rPr>
          <w:i/>
          <w:szCs w:val="24"/>
        </w:rPr>
      </w:pPr>
      <w:r w:rsidRPr="00237EC5">
        <w:rPr>
          <w:i/>
          <w:szCs w:val="24"/>
        </w:rP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5F20F8" w:rsidRPr="00237EC5" w:rsidRDefault="005F20F8" w:rsidP="005F20F8">
      <w:pPr>
        <w:spacing w:line="360" w:lineRule="auto"/>
        <w:ind w:firstLine="720"/>
        <w:jc w:val="both"/>
        <w:rPr>
          <w:i/>
          <w:szCs w:val="24"/>
        </w:rPr>
      </w:pPr>
      <w:r w:rsidRPr="00237EC5">
        <w:rPr>
          <w:i/>
          <w:szCs w:val="24"/>
        </w:rPr>
        <w:t>4) лимиты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5F20F8" w:rsidRPr="00237EC5" w:rsidRDefault="005F20F8" w:rsidP="005F20F8">
      <w:pPr>
        <w:spacing w:line="360" w:lineRule="auto"/>
        <w:ind w:firstLine="720"/>
        <w:jc w:val="both"/>
        <w:rPr>
          <w:i/>
          <w:szCs w:val="24"/>
        </w:rPr>
      </w:pPr>
      <w:r w:rsidRPr="00237EC5">
        <w:rPr>
          <w:i/>
          <w:szCs w:val="24"/>
        </w:rP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5F20F8" w:rsidRPr="00237EC5" w:rsidRDefault="005F20F8" w:rsidP="005F20F8">
      <w:pPr>
        <w:spacing w:line="360" w:lineRule="auto"/>
        <w:ind w:firstLine="720"/>
        <w:jc w:val="both"/>
        <w:rPr>
          <w:i/>
          <w:szCs w:val="24"/>
        </w:rPr>
      </w:pPr>
      <w:r w:rsidRPr="00237EC5">
        <w:rPr>
          <w:i/>
          <w:szCs w:val="24"/>
        </w:rP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5F20F8" w:rsidRPr="00237EC5" w:rsidRDefault="005F20F8" w:rsidP="005F20F8">
      <w:pPr>
        <w:spacing w:line="360" w:lineRule="auto"/>
        <w:ind w:firstLine="720"/>
        <w:jc w:val="both"/>
        <w:rPr>
          <w:i/>
          <w:szCs w:val="24"/>
        </w:rPr>
      </w:pPr>
      <w:r w:rsidRPr="00237EC5">
        <w:rPr>
          <w:i/>
          <w:szCs w:val="24"/>
        </w:rP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5F20F8" w:rsidRPr="00237EC5" w:rsidRDefault="005F20F8" w:rsidP="005F20F8">
      <w:pPr>
        <w:spacing w:line="360" w:lineRule="auto"/>
        <w:ind w:firstLine="720"/>
        <w:jc w:val="both"/>
        <w:rPr>
          <w:i/>
          <w:szCs w:val="24"/>
        </w:rPr>
      </w:pPr>
      <w:r w:rsidRPr="00237EC5">
        <w:rPr>
          <w:i/>
          <w:szCs w:val="24"/>
        </w:rPr>
        <w:lastRenderedPageBreak/>
        <w:t>6. Порядок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r w:rsidR="00023C1F">
        <w:rPr>
          <w:i/>
          <w:szCs w:val="24"/>
        </w:rPr>
        <w:t>.</w:t>
      </w:r>
    </w:p>
    <w:p w:rsidR="007A7ECE" w:rsidRDefault="007A7ECE" w:rsidP="007A7ECE">
      <w:pPr>
        <w:spacing w:line="360" w:lineRule="auto"/>
        <w:ind w:firstLine="720"/>
        <w:jc w:val="both"/>
        <w:rPr>
          <w:szCs w:val="24"/>
        </w:rPr>
      </w:pPr>
      <w:r w:rsidRPr="00237EC5">
        <w:rPr>
          <w:szCs w:val="24"/>
        </w:rPr>
        <w:t xml:space="preserve">В рамках </w:t>
      </w:r>
      <w:r>
        <w:rPr>
          <w:szCs w:val="24"/>
        </w:rPr>
        <w:t>корректировки-1 книг 4 и 5 СКИОВО-Амур</w:t>
      </w:r>
      <w:r w:rsidRPr="00237EC5">
        <w:rPr>
          <w:szCs w:val="24"/>
        </w:rPr>
        <w:t xml:space="preserve"> в полном соответствии с М</w:t>
      </w:r>
      <w:r>
        <w:rPr>
          <w:szCs w:val="24"/>
        </w:rPr>
        <w:t>У</w:t>
      </w:r>
      <w:r w:rsidRPr="00237EC5">
        <w:rPr>
          <w:szCs w:val="24"/>
        </w:rPr>
        <w:t xml:space="preserve"> были решены следующие задачи:</w:t>
      </w:r>
    </w:p>
    <w:p w:rsidR="007A7ECE" w:rsidRDefault="007A7ECE" w:rsidP="007A7ECE">
      <w:pPr>
        <w:numPr>
          <w:ilvl w:val="0"/>
          <w:numId w:val="4"/>
        </w:numPr>
        <w:spacing w:line="360" w:lineRule="auto"/>
        <w:jc w:val="both"/>
        <w:rPr>
          <w:szCs w:val="24"/>
        </w:rPr>
      </w:pPr>
      <w:r w:rsidRPr="00FF1307">
        <w:rPr>
          <w:szCs w:val="24"/>
        </w:rPr>
        <w:t xml:space="preserve">Сбор, обработка и анализ исходной информации, необходимой для </w:t>
      </w:r>
      <w:r w:rsidRPr="004B41F4">
        <w:rPr>
          <w:szCs w:val="24"/>
        </w:rPr>
        <w:t xml:space="preserve">корректировки </w:t>
      </w:r>
      <w:r>
        <w:rPr>
          <w:szCs w:val="24"/>
        </w:rPr>
        <w:t xml:space="preserve">водохозяйственных </w:t>
      </w:r>
      <w:r w:rsidRPr="004B41F4">
        <w:rPr>
          <w:szCs w:val="24"/>
        </w:rPr>
        <w:t>баланс</w:t>
      </w:r>
      <w:r>
        <w:rPr>
          <w:szCs w:val="24"/>
        </w:rPr>
        <w:t>ов</w:t>
      </w:r>
      <w:r w:rsidRPr="004B41F4">
        <w:rPr>
          <w:szCs w:val="24"/>
        </w:rPr>
        <w:t>, лимитов и квот</w:t>
      </w:r>
      <w:r>
        <w:rPr>
          <w:szCs w:val="24"/>
        </w:rPr>
        <w:t>.</w:t>
      </w:r>
    </w:p>
    <w:p w:rsidR="007A7ECE" w:rsidRDefault="007A7ECE" w:rsidP="007A7ECE">
      <w:pPr>
        <w:numPr>
          <w:ilvl w:val="0"/>
          <w:numId w:val="4"/>
        </w:numPr>
        <w:spacing w:line="360" w:lineRule="auto"/>
        <w:jc w:val="both"/>
        <w:rPr>
          <w:szCs w:val="24"/>
        </w:rPr>
      </w:pPr>
      <w:r w:rsidRPr="00D8473C">
        <w:rPr>
          <w:szCs w:val="24"/>
        </w:rPr>
        <w:t xml:space="preserve">Расчет </w:t>
      </w:r>
      <w:r w:rsidR="00833B6E" w:rsidRPr="00D8473C">
        <w:rPr>
          <w:szCs w:val="24"/>
        </w:rPr>
        <w:t>перспектив</w:t>
      </w:r>
      <w:r w:rsidR="00833B6E">
        <w:rPr>
          <w:szCs w:val="24"/>
        </w:rPr>
        <w:t xml:space="preserve">ных </w:t>
      </w:r>
      <w:r w:rsidRPr="00D8473C">
        <w:rPr>
          <w:szCs w:val="24"/>
        </w:rPr>
        <w:t>водохозяйственных балансов по выделенным водохозяйственным участкам для маловодного года 95</w:t>
      </w:r>
      <w:r>
        <w:rPr>
          <w:szCs w:val="24"/>
        </w:rPr>
        <w:t> </w:t>
      </w:r>
      <w:r w:rsidRPr="00D8473C">
        <w:rPr>
          <w:szCs w:val="24"/>
        </w:rPr>
        <w:t xml:space="preserve">% обеспеченности по объему годового стока с оценкой </w:t>
      </w:r>
      <w:proofErr w:type="spellStart"/>
      <w:r w:rsidRPr="00D8473C">
        <w:rPr>
          <w:szCs w:val="24"/>
        </w:rPr>
        <w:t>водообеспеченности</w:t>
      </w:r>
      <w:proofErr w:type="spellEnd"/>
      <w:r w:rsidRPr="00D8473C">
        <w:rPr>
          <w:szCs w:val="24"/>
        </w:rPr>
        <w:t xml:space="preserve"> водопользователей</w:t>
      </w:r>
      <w:r w:rsidR="00833B6E">
        <w:rPr>
          <w:szCs w:val="24"/>
        </w:rPr>
        <w:t>.</w:t>
      </w:r>
      <w:r w:rsidRPr="00D8473C">
        <w:rPr>
          <w:szCs w:val="24"/>
        </w:rPr>
        <w:t xml:space="preserve"> </w:t>
      </w:r>
    </w:p>
    <w:p w:rsidR="007A7ECE" w:rsidRPr="00D8473C" w:rsidRDefault="007A7ECE" w:rsidP="007A7ECE">
      <w:pPr>
        <w:numPr>
          <w:ilvl w:val="0"/>
          <w:numId w:val="4"/>
        </w:numPr>
        <w:spacing w:line="360" w:lineRule="auto"/>
        <w:jc w:val="both"/>
        <w:rPr>
          <w:szCs w:val="24"/>
        </w:rPr>
      </w:pPr>
      <w:r w:rsidRPr="00D8473C">
        <w:rPr>
          <w:szCs w:val="24"/>
        </w:rPr>
        <w:t>Определение:</w:t>
      </w:r>
    </w:p>
    <w:p w:rsidR="007A7ECE" w:rsidRPr="00A7693F" w:rsidRDefault="007A7ECE" w:rsidP="007A7ECE">
      <w:pPr>
        <w:pStyle w:val="1d"/>
        <w:numPr>
          <w:ilvl w:val="0"/>
          <w:numId w:val="11"/>
        </w:numPr>
        <w:suppressAutoHyphens/>
        <w:ind w:left="709" w:hanging="283"/>
      </w:pPr>
      <w:r w:rsidRPr="00DF545F">
        <w:t>лимит</w:t>
      </w:r>
      <w:r>
        <w:t>ов</w:t>
      </w:r>
      <w:r w:rsidRPr="00DF545F">
        <w:t xml:space="preserve"> забора водных ресурсов из водных объектов речного бассейна по </w:t>
      </w:r>
      <w:r w:rsidRPr="00A7693F">
        <w:t>водохозяйственным участкам;</w:t>
      </w:r>
    </w:p>
    <w:p w:rsidR="007A7ECE" w:rsidRPr="00A7693F" w:rsidRDefault="007A7ECE" w:rsidP="007A7ECE">
      <w:pPr>
        <w:pStyle w:val="1d"/>
        <w:numPr>
          <w:ilvl w:val="0"/>
          <w:numId w:val="11"/>
        </w:numPr>
        <w:suppressAutoHyphens/>
        <w:ind w:left="709" w:hanging="283"/>
      </w:pPr>
      <w:r w:rsidRPr="00A7693F">
        <w:t>лимит</w:t>
      </w:r>
      <w:r>
        <w:t>ов</w:t>
      </w:r>
      <w:r w:rsidRPr="00A7693F">
        <w:t xml:space="preserve"> сброса сточных вод, соответствующих нормативам качества, в водные объекты речного бассейна по водохозяйственным</w:t>
      </w:r>
      <w:r>
        <w:t xml:space="preserve"> участкам</w:t>
      </w:r>
      <w:r w:rsidRPr="00A7693F">
        <w:t>;</w:t>
      </w:r>
    </w:p>
    <w:p w:rsidR="007A7ECE" w:rsidRPr="00A7693F" w:rsidRDefault="007A7ECE" w:rsidP="007A7ECE">
      <w:pPr>
        <w:pStyle w:val="1d"/>
        <w:numPr>
          <w:ilvl w:val="0"/>
          <w:numId w:val="11"/>
        </w:numPr>
        <w:suppressAutoHyphens/>
        <w:ind w:left="709" w:hanging="283"/>
      </w:pPr>
      <w:r w:rsidRPr="00A7693F">
        <w:t>квот субъектов Российской Федерации на забор водных ресурсов из водных объектов речного бассейна по водохозяйственным участкам (водным объектам, подбассейнам);</w:t>
      </w:r>
    </w:p>
    <w:p w:rsidR="007A7ECE" w:rsidRPr="00A7693F" w:rsidRDefault="007A7ECE" w:rsidP="007A7ECE">
      <w:pPr>
        <w:pStyle w:val="1d"/>
        <w:numPr>
          <w:ilvl w:val="0"/>
          <w:numId w:val="11"/>
        </w:numPr>
        <w:suppressAutoHyphens/>
        <w:ind w:left="709" w:hanging="283"/>
      </w:pPr>
      <w:r w:rsidRPr="00A7693F">
        <w:t>квот на сброс сточных вод, соответствующих нормативам качества, в водные объекты речного бассейна по водохозяйственным участкам (водным объектам, подбассейнам</w:t>
      </w:r>
      <w:r>
        <w:t>)</w:t>
      </w:r>
      <w:r w:rsidR="00A20F47">
        <w:t>.</w:t>
      </w:r>
    </w:p>
    <w:p w:rsidR="007A7ECE" w:rsidRPr="00237EC5" w:rsidRDefault="007A7ECE" w:rsidP="007A7ECE">
      <w:pPr>
        <w:numPr>
          <w:ilvl w:val="0"/>
          <w:numId w:val="4"/>
        </w:numPr>
        <w:spacing w:line="360" w:lineRule="auto"/>
        <w:jc w:val="both"/>
        <w:rPr>
          <w:szCs w:val="24"/>
        </w:rPr>
      </w:pPr>
      <w:r w:rsidRPr="00237EC5">
        <w:rPr>
          <w:szCs w:val="24"/>
        </w:rPr>
        <w:t>Подготовка итоговых документов</w:t>
      </w:r>
      <w:r>
        <w:rPr>
          <w:szCs w:val="24"/>
        </w:rPr>
        <w:t>.</w:t>
      </w:r>
    </w:p>
    <w:p w:rsidR="007A7ECE" w:rsidRPr="007A7ECE" w:rsidRDefault="007A7ECE" w:rsidP="007A7ECE">
      <w:pPr>
        <w:spacing w:line="360" w:lineRule="auto"/>
        <w:ind w:firstLine="720"/>
        <w:jc w:val="both"/>
        <w:rPr>
          <w:szCs w:val="24"/>
        </w:rPr>
      </w:pPr>
      <w:r w:rsidRPr="007A7ECE">
        <w:rPr>
          <w:szCs w:val="24"/>
        </w:rPr>
        <w:t>По окончании работ заказчику передан пакет итоговых документов в следующем составе:</w:t>
      </w:r>
    </w:p>
    <w:p w:rsidR="00C37C60" w:rsidRDefault="005D4D00" w:rsidP="005D4D00">
      <w:pPr>
        <w:tabs>
          <w:tab w:val="left" w:pos="5040"/>
        </w:tabs>
        <w:spacing w:line="360" w:lineRule="auto"/>
        <w:jc w:val="both"/>
      </w:pPr>
      <w:r w:rsidRPr="005D4D00">
        <w:rPr>
          <w:b/>
        </w:rPr>
        <w:t>К</w:t>
      </w:r>
      <w:r w:rsidR="00E9390E">
        <w:rPr>
          <w:b/>
        </w:rPr>
        <w:t>нига</w:t>
      </w:r>
      <w:r w:rsidRPr="005D4D00">
        <w:rPr>
          <w:b/>
        </w:rPr>
        <w:t xml:space="preserve"> 4</w:t>
      </w:r>
      <w:r>
        <w:rPr>
          <w:b/>
        </w:rPr>
        <w:t xml:space="preserve">. </w:t>
      </w:r>
      <w:r w:rsidRPr="005D4D00">
        <w:rPr>
          <w:b/>
        </w:rPr>
        <w:t>Водохозяйственные балансы и балансы загрязняющих веществ</w:t>
      </w:r>
      <w:r>
        <w:rPr>
          <w:b/>
        </w:rPr>
        <w:t xml:space="preserve">. </w:t>
      </w:r>
      <w:r w:rsidRPr="005D4D00">
        <w:rPr>
          <w:b/>
        </w:rPr>
        <w:t>Корректировка-1</w:t>
      </w:r>
      <w:r>
        <w:rPr>
          <w:b/>
        </w:rPr>
        <w:t xml:space="preserve">. </w:t>
      </w:r>
      <w:r w:rsidR="00833B6E">
        <w:rPr>
          <w:b/>
        </w:rPr>
        <w:t>Перспективные в</w:t>
      </w:r>
      <w:r w:rsidRPr="005D4D00">
        <w:rPr>
          <w:b/>
        </w:rPr>
        <w:t>одохозяйственные балансы для расчетного года 95% обеспеченности по водности</w:t>
      </w:r>
      <w:r w:rsidR="00C37C60">
        <w:rPr>
          <w:b/>
        </w:rPr>
        <w:t xml:space="preserve"> </w:t>
      </w:r>
      <w:r>
        <w:t>(</w:t>
      </w:r>
      <w:r w:rsidR="007A7ECE">
        <w:t>36</w:t>
      </w:r>
      <w:r>
        <w:t xml:space="preserve"> с.</w:t>
      </w:r>
      <w:r w:rsidR="00E9390E">
        <w:t xml:space="preserve">, 1 рис., </w:t>
      </w:r>
      <w:r w:rsidR="007A7ECE">
        <w:t>24</w:t>
      </w:r>
      <w:r w:rsidR="00E9390E">
        <w:t xml:space="preserve"> табл.)</w:t>
      </w:r>
      <w:r w:rsidR="002C6276" w:rsidRPr="00E45499">
        <w:t>, содержащая следующие разделы:</w:t>
      </w:r>
    </w:p>
    <w:p w:rsidR="007A7ECE" w:rsidRDefault="007A7ECE" w:rsidP="007A7ECE">
      <w:pPr>
        <w:pStyle w:val="affb"/>
        <w:numPr>
          <w:ilvl w:val="0"/>
          <w:numId w:val="10"/>
        </w:numPr>
        <w:spacing w:line="360" w:lineRule="auto"/>
      </w:pPr>
      <w:r>
        <w:t>Общая информация.</w:t>
      </w:r>
    </w:p>
    <w:p w:rsidR="007A7ECE" w:rsidRDefault="007A7ECE" w:rsidP="007A7ECE">
      <w:pPr>
        <w:pStyle w:val="affb"/>
        <w:numPr>
          <w:ilvl w:val="0"/>
          <w:numId w:val="10"/>
        </w:numPr>
        <w:spacing w:line="360" w:lineRule="auto"/>
      </w:pPr>
      <w:r>
        <w:t>Исходные данные и методика расчета.</w:t>
      </w:r>
    </w:p>
    <w:p w:rsidR="007A7ECE" w:rsidRDefault="00833B6E" w:rsidP="007A7ECE">
      <w:pPr>
        <w:pStyle w:val="affb"/>
        <w:numPr>
          <w:ilvl w:val="0"/>
          <w:numId w:val="10"/>
        </w:numPr>
        <w:spacing w:line="360" w:lineRule="auto"/>
      </w:pPr>
      <w:r>
        <w:t>Перспективные в</w:t>
      </w:r>
      <w:r w:rsidR="007A7ECE" w:rsidRPr="005D4D00">
        <w:t xml:space="preserve">одохозяйственные балансы водных объектов бассейна р. </w:t>
      </w:r>
      <w:r w:rsidR="007A7ECE">
        <w:t>Амур</w:t>
      </w:r>
      <w:r w:rsidR="007A7ECE" w:rsidRPr="005D4D00">
        <w:t xml:space="preserve"> для расчетного года 95% обеспеченности по водности</w:t>
      </w:r>
      <w:r w:rsidR="007A7ECE">
        <w:t>.</w:t>
      </w:r>
    </w:p>
    <w:p w:rsidR="007A7ECE" w:rsidRDefault="007A7ECE" w:rsidP="007A7ECE">
      <w:pPr>
        <w:pStyle w:val="affb"/>
        <w:numPr>
          <w:ilvl w:val="0"/>
          <w:numId w:val="10"/>
        </w:numPr>
        <w:spacing w:line="360" w:lineRule="auto"/>
      </w:pPr>
      <w:r>
        <w:t>Результаты анализа водохозяйственных балансов.</w:t>
      </w:r>
    </w:p>
    <w:p w:rsidR="007A7ECE" w:rsidRPr="007A7ECE" w:rsidRDefault="007A7ECE" w:rsidP="007A7ECE">
      <w:pPr>
        <w:spacing w:line="360" w:lineRule="auto"/>
        <w:ind w:firstLine="720"/>
        <w:jc w:val="both"/>
        <w:rPr>
          <w:szCs w:val="24"/>
        </w:rPr>
      </w:pPr>
      <w:r w:rsidRPr="007A7ECE">
        <w:rPr>
          <w:szCs w:val="24"/>
        </w:rPr>
        <w:lastRenderedPageBreak/>
        <w:t xml:space="preserve">Книга 4. Корректировка-1 является неотъемлемым дополнением к </w:t>
      </w:r>
      <w:r w:rsidR="002C6276">
        <w:rPr>
          <w:szCs w:val="24"/>
        </w:rPr>
        <w:t>комплекту документов</w:t>
      </w:r>
      <w:r w:rsidRPr="007A7ECE">
        <w:rPr>
          <w:szCs w:val="24"/>
        </w:rPr>
        <w:t xml:space="preserve"> СКИОВО</w:t>
      </w:r>
      <w:r w:rsidR="002C6276">
        <w:rPr>
          <w:szCs w:val="24"/>
        </w:rPr>
        <w:t xml:space="preserve">-Амур </w:t>
      </w:r>
      <w:r w:rsidR="00A20F47">
        <w:rPr>
          <w:szCs w:val="24"/>
        </w:rPr>
        <w:t>(</w:t>
      </w:r>
      <w:r w:rsidR="002C6276">
        <w:rPr>
          <w:szCs w:val="24"/>
        </w:rPr>
        <w:t xml:space="preserve">утв. </w:t>
      </w:r>
      <w:r w:rsidR="002C6276">
        <w:t>25.08.2014</w:t>
      </w:r>
      <w:r w:rsidR="00A20F47">
        <w:t>)</w:t>
      </w:r>
      <w:r w:rsidRPr="007A7ECE">
        <w:rPr>
          <w:szCs w:val="24"/>
        </w:rPr>
        <w:t>.</w:t>
      </w:r>
    </w:p>
    <w:p w:rsidR="002C6276" w:rsidRPr="00D36E49" w:rsidRDefault="002C6276" w:rsidP="0073447A">
      <w:pPr>
        <w:keepNext/>
        <w:tabs>
          <w:tab w:val="left" w:pos="5040"/>
        </w:tabs>
        <w:spacing w:line="360" w:lineRule="auto"/>
        <w:jc w:val="both"/>
      </w:pPr>
      <w:r>
        <w:rPr>
          <w:b/>
        </w:rPr>
        <w:t>Книга 5</w:t>
      </w:r>
      <w:r w:rsidRPr="00D87FA7">
        <w:rPr>
          <w:b/>
        </w:rPr>
        <w:t xml:space="preserve">. </w:t>
      </w:r>
      <w:r>
        <w:rPr>
          <w:b/>
        </w:rPr>
        <w:t xml:space="preserve">Лимиты и квоты на забор воды из водных объектов и сброс сточных вод Корректировка-1 </w:t>
      </w:r>
      <w:r w:rsidRPr="005B5C71">
        <w:t>(</w:t>
      </w:r>
      <w:r>
        <w:t>15с.,</w:t>
      </w:r>
      <w:r w:rsidR="00A20F47">
        <w:t xml:space="preserve"> </w:t>
      </w:r>
      <w:r>
        <w:t>2</w:t>
      </w:r>
      <w:r w:rsidRPr="005B5C71">
        <w:t>табл.</w:t>
      </w:r>
      <w:r>
        <w:t>, 1 прил.</w:t>
      </w:r>
      <w:r w:rsidRPr="005B5C71">
        <w:t>),</w:t>
      </w:r>
      <w:r>
        <w:t xml:space="preserve"> содержащая следующие разделы:</w:t>
      </w:r>
    </w:p>
    <w:p w:rsidR="002C6276" w:rsidRDefault="002C6276" w:rsidP="002C6276">
      <w:pPr>
        <w:pStyle w:val="affb"/>
        <w:numPr>
          <w:ilvl w:val="0"/>
          <w:numId w:val="12"/>
        </w:numPr>
        <w:spacing w:line="360" w:lineRule="auto"/>
        <w:jc w:val="both"/>
      </w:pPr>
      <w:r>
        <w:t>Общая информация.</w:t>
      </w:r>
    </w:p>
    <w:p w:rsidR="002C6276" w:rsidRDefault="002C6276" w:rsidP="002C6276">
      <w:pPr>
        <w:pStyle w:val="affb"/>
        <w:numPr>
          <w:ilvl w:val="0"/>
          <w:numId w:val="12"/>
        </w:numPr>
        <w:spacing w:line="360" w:lineRule="auto"/>
        <w:jc w:val="both"/>
      </w:pPr>
      <w:r w:rsidRPr="00AC4049">
        <w:t xml:space="preserve">Лимиты забора водных ресурсов из водных объектов и лимиты сброса </w:t>
      </w:r>
      <w:r>
        <w:t>сточных вод, соответствующих нормативам качества, в водные объекты бассейна р. Амур.</w:t>
      </w:r>
    </w:p>
    <w:p w:rsidR="002C6276" w:rsidRDefault="002C6276" w:rsidP="002C6276">
      <w:pPr>
        <w:pStyle w:val="affb"/>
        <w:numPr>
          <w:ilvl w:val="0"/>
          <w:numId w:val="12"/>
        </w:numPr>
        <w:spacing w:line="360" w:lineRule="auto"/>
        <w:jc w:val="both"/>
      </w:pPr>
      <w:r>
        <w:t>Квоты</w:t>
      </w:r>
      <w:r w:rsidRPr="00AC4049">
        <w:t xml:space="preserve"> забор</w:t>
      </w:r>
      <w:r>
        <w:t>а (изъятия)</w:t>
      </w:r>
      <w:r w:rsidRPr="00AC4049">
        <w:t xml:space="preserve"> </w:t>
      </w:r>
      <w:r>
        <w:t>водных ресурсов из водных объектов и квоты сброса сточных вод, соответствующих нормативам качества, в водные объекты бассейна р. Амур для субъектов Российской Федерации.</w:t>
      </w:r>
    </w:p>
    <w:p w:rsidR="002C6276" w:rsidRDefault="002C6276" w:rsidP="002C6276">
      <w:pPr>
        <w:pStyle w:val="affb"/>
        <w:numPr>
          <w:ilvl w:val="0"/>
          <w:numId w:val="12"/>
        </w:numPr>
        <w:spacing w:line="360" w:lineRule="auto"/>
        <w:jc w:val="both"/>
      </w:pPr>
      <w:r>
        <w:t>Рекомендации по применению.</w:t>
      </w:r>
    </w:p>
    <w:p w:rsidR="002C6276" w:rsidRDefault="002C6276" w:rsidP="002C6276">
      <w:pPr>
        <w:pStyle w:val="affb"/>
        <w:numPr>
          <w:ilvl w:val="0"/>
          <w:numId w:val="12"/>
        </w:numPr>
        <w:spacing w:line="360" w:lineRule="auto"/>
        <w:jc w:val="both"/>
      </w:pPr>
      <w:r>
        <w:t>Приложение А</w:t>
      </w:r>
    </w:p>
    <w:p w:rsidR="002C6276" w:rsidRDefault="002C6276" w:rsidP="002C6276">
      <w:pPr>
        <w:pStyle w:val="1d"/>
      </w:pPr>
      <w:r w:rsidRPr="00AC4049">
        <w:t>Книга 5. Корректировка-1 выпущена взамен книг 5</w:t>
      </w:r>
      <w:r w:rsidR="0073447A">
        <w:t>.</w:t>
      </w:r>
      <w:r>
        <w:t>1 – 5</w:t>
      </w:r>
      <w:r w:rsidR="0073447A">
        <w:t>.</w:t>
      </w:r>
      <w:r>
        <w:t>9</w:t>
      </w:r>
      <w:r w:rsidRPr="00AC4049">
        <w:t xml:space="preserve"> СКИОВО</w:t>
      </w:r>
      <w:r>
        <w:t>-Амур</w:t>
      </w:r>
      <w:r w:rsidR="0039412D">
        <w:t xml:space="preserve"> (</w:t>
      </w:r>
      <w:r>
        <w:t>утв. 25.08.2014</w:t>
      </w:r>
      <w:r w:rsidR="0039412D">
        <w:t>)</w:t>
      </w:r>
      <w:r w:rsidRPr="00AC4049">
        <w:t>.</w:t>
      </w:r>
    </w:p>
    <w:p w:rsidR="00DE4224" w:rsidRPr="00237EC5" w:rsidRDefault="00DE4224" w:rsidP="00A20F47">
      <w:pPr>
        <w:pStyle w:val="1"/>
      </w:pPr>
      <w:bookmarkStart w:id="7" w:name="_Toc58792004"/>
      <w:r w:rsidRPr="00EA2A30">
        <w:t>Цель и потребность реализации намечаемой хозяйственной и</w:t>
      </w:r>
      <w:r w:rsidRPr="00237EC5">
        <w:t xml:space="preserve"> иной деятельности</w:t>
      </w:r>
      <w:bookmarkEnd w:id="7"/>
    </w:p>
    <w:p w:rsidR="00036421" w:rsidRPr="00237EC5" w:rsidRDefault="00036421" w:rsidP="00795EC8">
      <w:pPr>
        <w:spacing w:line="360" w:lineRule="auto"/>
        <w:ind w:firstLine="720"/>
        <w:jc w:val="both"/>
        <w:rPr>
          <w:szCs w:val="24"/>
        </w:rPr>
      </w:pPr>
      <w:r w:rsidRPr="00237EC5">
        <w:rPr>
          <w:szCs w:val="24"/>
        </w:rPr>
        <w:t xml:space="preserve">Основной целью </w:t>
      </w:r>
      <w:r w:rsidR="00795EC8">
        <w:rPr>
          <w:szCs w:val="24"/>
        </w:rPr>
        <w:t xml:space="preserve">проведенной </w:t>
      </w:r>
      <w:r w:rsidR="00BA4F49">
        <w:rPr>
          <w:szCs w:val="24"/>
        </w:rPr>
        <w:t>корректировки</w:t>
      </w:r>
      <w:r w:rsidRPr="00237EC5">
        <w:rPr>
          <w:szCs w:val="24"/>
        </w:rPr>
        <w:t xml:space="preserve"> </w:t>
      </w:r>
      <w:r w:rsidR="002739C8">
        <w:rPr>
          <w:szCs w:val="24"/>
        </w:rPr>
        <w:t>СКИОВО-</w:t>
      </w:r>
      <w:r w:rsidR="00795EC8">
        <w:rPr>
          <w:szCs w:val="24"/>
        </w:rPr>
        <w:t>Амур</w:t>
      </w:r>
      <w:r w:rsidRPr="00237EC5">
        <w:rPr>
          <w:szCs w:val="24"/>
        </w:rPr>
        <w:t xml:space="preserve"> является </w:t>
      </w:r>
      <w:r w:rsidR="00795EC8" w:rsidRPr="00237EC5">
        <w:rPr>
          <w:szCs w:val="24"/>
        </w:rPr>
        <w:t xml:space="preserve">обоснование </w:t>
      </w:r>
      <w:r w:rsidR="00795EC8">
        <w:rPr>
          <w:szCs w:val="24"/>
        </w:rPr>
        <w:t xml:space="preserve">лимитов (квот) забора воды и сброса сточных вод на период </w:t>
      </w:r>
      <w:r w:rsidR="00833B6E">
        <w:rPr>
          <w:szCs w:val="24"/>
        </w:rPr>
        <w:t>действия СКИОВО</w:t>
      </w:r>
      <w:r w:rsidR="00795EC8">
        <w:rPr>
          <w:szCs w:val="24"/>
        </w:rPr>
        <w:t xml:space="preserve"> с учетом изменившихся объемов водопотребления и требований водного законодательства. </w:t>
      </w:r>
    </w:p>
    <w:p w:rsidR="00036421" w:rsidRPr="00237EC5" w:rsidRDefault="00036421" w:rsidP="00036421">
      <w:pPr>
        <w:spacing w:line="360" w:lineRule="auto"/>
        <w:ind w:firstLine="720"/>
        <w:jc w:val="both"/>
        <w:rPr>
          <w:szCs w:val="24"/>
        </w:rPr>
      </w:pPr>
      <w:r w:rsidRPr="00237EC5">
        <w:rPr>
          <w:szCs w:val="24"/>
        </w:rPr>
        <w:t xml:space="preserve">Потребность </w:t>
      </w:r>
      <w:r w:rsidR="00BA4F49">
        <w:rPr>
          <w:szCs w:val="24"/>
        </w:rPr>
        <w:t>корректировки</w:t>
      </w:r>
      <w:r w:rsidRPr="00237EC5">
        <w:rPr>
          <w:szCs w:val="24"/>
        </w:rPr>
        <w:t xml:space="preserve"> </w:t>
      </w:r>
      <w:r w:rsidR="002739C8">
        <w:rPr>
          <w:szCs w:val="24"/>
        </w:rPr>
        <w:t>СКИОВО-</w:t>
      </w:r>
      <w:r w:rsidR="00795EC8">
        <w:rPr>
          <w:szCs w:val="24"/>
        </w:rPr>
        <w:t>Амур</w:t>
      </w:r>
      <w:r w:rsidR="00E33095">
        <w:rPr>
          <w:szCs w:val="24"/>
        </w:rPr>
        <w:t xml:space="preserve"> определяется ст. </w:t>
      </w:r>
      <w:r w:rsidRPr="00237EC5">
        <w:rPr>
          <w:szCs w:val="24"/>
        </w:rPr>
        <w:t xml:space="preserve">33 действующего Водного кодекса </w:t>
      </w:r>
      <w:r w:rsidR="00AD3912" w:rsidRPr="00237EC5">
        <w:rPr>
          <w:szCs w:val="24"/>
        </w:rPr>
        <w:t>Р</w:t>
      </w:r>
      <w:r w:rsidR="00AD3912">
        <w:rPr>
          <w:szCs w:val="24"/>
        </w:rPr>
        <w:t>Ф</w:t>
      </w:r>
      <w:r w:rsidR="002F40D8" w:rsidRPr="00237EC5">
        <w:rPr>
          <w:szCs w:val="24"/>
        </w:rPr>
        <w:t>,</w:t>
      </w:r>
      <w:r w:rsidR="005F20F8" w:rsidRPr="00237EC5">
        <w:rPr>
          <w:szCs w:val="24"/>
        </w:rPr>
        <w:t xml:space="preserve"> </w:t>
      </w:r>
      <w:r w:rsidR="002F40D8" w:rsidRPr="00237EC5">
        <w:rPr>
          <w:szCs w:val="24"/>
        </w:rPr>
        <w:t>п</w:t>
      </w:r>
      <w:r w:rsidR="005F20F8" w:rsidRPr="00237EC5">
        <w:rPr>
          <w:szCs w:val="24"/>
        </w:rPr>
        <w:t>остановлени</w:t>
      </w:r>
      <w:r w:rsidR="002F40D8" w:rsidRPr="00237EC5">
        <w:rPr>
          <w:szCs w:val="24"/>
        </w:rPr>
        <w:t>ем</w:t>
      </w:r>
      <w:r w:rsidR="005F20F8" w:rsidRPr="00237EC5">
        <w:rPr>
          <w:szCs w:val="24"/>
        </w:rPr>
        <w:t xml:space="preserve"> Правительства РФ от 30 декабря </w:t>
      </w:r>
      <w:smartTag w:uri="urn:schemas-microsoft-com:office:smarttags" w:element="metricconverter">
        <w:smartTagPr>
          <w:attr w:name="ProductID" w:val="2006 г"/>
        </w:smartTagPr>
        <w:r w:rsidR="005F20F8" w:rsidRPr="00237EC5">
          <w:rPr>
            <w:szCs w:val="24"/>
          </w:rPr>
          <w:t>2006 г</w:t>
        </w:r>
      </w:smartTag>
      <w:r w:rsidR="005F20F8" w:rsidRPr="00237EC5">
        <w:rPr>
          <w:szCs w:val="24"/>
        </w:rPr>
        <w:t>. № 883 «О порядке разработки, утверждения и реализации схем комплексного использования и охраны водных объектов, внесения изменений в эти схемы»</w:t>
      </w:r>
      <w:r w:rsidR="00795EC8">
        <w:rPr>
          <w:szCs w:val="24"/>
        </w:rPr>
        <w:t xml:space="preserve">. </w:t>
      </w:r>
    </w:p>
    <w:p w:rsidR="00DE4224" w:rsidRPr="00237EC5" w:rsidRDefault="00DE4224" w:rsidP="00A20F47">
      <w:pPr>
        <w:pStyle w:val="1"/>
      </w:pPr>
      <w:bookmarkStart w:id="8" w:name="_Toc58792005"/>
      <w:r w:rsidRPr="00237EC5">
        <w:t>Описание возможных видов воздействия на окружающую среду намечаемой хозяйственной и иной деятельности по альтернативным вариантам</w:t>
      </w:r>
      <w:bookmarkEnd w:id="8"/>
    </w:p>
    <w:p w:rsidR="00AB1CDE" w:rsidRDefault="00AB1CDE" w:rsidP="00AB1CDE">
      <w:pPr>
        <w:spacing w:line="360" w:lineRule="auto"/>
        <w:ind w:firstLine="851"/>
        <w:jc w:val="both"/>
      </w:pPr>
      <w:r>
        <w:t xml:space="preserve">Согласно п. 11 </w:t>
      </w:r>
      <w:r w:rsidRPr="007266B9">
        <w:t>П</w:t>
      </w:r>
      <w:r>
        <w:t xml:space="preserve">равил </w:t>
      </w:r>
      <w:r w:rsidRPr="007266B9">
        <w:t>разработки, утверждения и реализации схем комплексного использования и охраны водных объектов, внесения изменений в эти схемы</w:t>
      </w:r>
      <w:r>
        <w:t xml:space="preserve"> (утверждены </w:t>
      </w:r>
      <w:r w:rsidRPr="007266B9">
        <w:t>Постановление</w:t>
      </w:r>
      <w:r>
        <w:t>м</w:t>
      </w:r>
      <w:r w:rsidRPr="007266B9">
        <w:t xml:space="preserve"> Правительства РФ от 30 декабря 2006 г. № 883</w:t>
      </w:r>
      <w:r>
        <w:t>):</w:t>
      </w:r>
    </w:p>
    <w:p w:rsidR="00AB1CDE" w:rsidRPr="0091220A" w:rsidRDefault="00AB1CDE" w:rsidP="00AB1CDE">
      <w:pPr>
        <w:spacing w:line="360" w:lineRule="auto"/>
        <w:ind w:firstLine="851"/>
        <w:jc w:val="both"/>
        <w:rPr>
          <w:i/>
        </w:rPr>
      </w:pPr>
      <w:r w:rsidRPr="0091220A">
        <w:rPr>
          <w:i/>
        </w:rPr>
        <w:lastRenderedPageBreak/>
        <w:t>«Схемы реализуются органами государственной власти и органами местного самоуправления путем планирования на их основании и осуществления водохозяйственных мероприятий и мероприятий по охране водных объектов, направленных на удовлетворение фактической потребности и потребности в перспективе в водных ресурсах, планомерное сокращение антропогенного воздействия на водные объекты, обеспечение рационального использования и охраны водных объектов, а также предотвращение негативного воздействия вод».</w:t>
      </w:r>
    </w:p>
    <w:p w:rsidR="0073447A" w:rsidRDefault="0073447A" w:rsidP="0073447A">
      <w:pPr>
        <w:spacing w:line="312" w:lineRule="auto"/>
        <w:ind w:firstLine="709"/>
        <w:jc w:val="both"/>
      </w:pPr>
      <w:r>
        <w:t>Рассчитанные в Книге 4. Корректирока-1 водохозяйственные балансы и у</w:t>
      </w:r>
      <w:r w:rsidRPr="005E18E4">
        <w:t xml:space="preserve">становленные в </w:t>
      </w:r>
      <w:r>
        <w:t>К</w:t>
      </w:r>
      <w:r w:rsidRPr="005E18E4">
        <w:t>ниге</w:t>
      </w:r>
      <w:r>
        <w:t xml:space="preserve"> 5. Корректировка-1</w:t>
      </w:r>
      <w:r w:rsidRPr="005E18E4">
        <w:t xml:space="preserve"> лимиты и квоты </w:t>
      </w:r>
      <w:r>
        <w:t>предназначены для использования при планировании водохозяйственной деятельности в бассейне</w:t>
      </w:r>
      <w:r w:rsidRPr="005E18E4">
        <w:t xml:space="preserve"> </w:t>
      </w:r>
      <w:r>
        <w:t xml:space="preserve">реки Амур. Расчет лимитов и квот основан на недопущении изъятия водных ресурсов в объемах, которые приведут к нарушению требований соблюдения экологического стока (санитарно-экологического попуска). Показатели экологического стока, использованные при расчетах, рассчитаны на основе </w:t>
      </w:r>
      <w:r>
        <w:rPr>
          <w:szCs w:val="24"/>
        </w:rPr>
        <w:t xml:space="preserve">установленных значений норматива допустимого воздействия по изъятию водных ресурсов на соответствующих водохозяйственных участках (утв. 05.05.2014). В расчетах были использованы </w:t>
      </w:r>
      <w:r>
        <w:t>данные по стоку и пр., приведенные в Книгах 4.1 – 4.9 СКИОВО-Амур, имеющей положительное заключение</w:t>
      </w:r>
      <w:r w:rsidRPr="00536DDA">
        <w:t xml:space="preserve"> </w:t>
      </w:r>
      <w:r>
        <w:t>Г</w:t>
      </w:r>
      <w:r w:rsidRPr="00536DDA">
        <w:t xml:space="preserve">осударственной экологической экспертизы, </w:t>
      </w:r>
      <w:r>
        <w:t>утвержденное</w:t>
      </w:r>
      <w:r w:rsidRPr="00132552">
        <w:t xml:space="preserve"> приказом Департамента</w:t>
      </w:r>
      <w:r>
        <w:t xml:space="preserve"> Федеральной службы по надзору в сфере природопользования</w:t>
      </w:r>
      <w:r w:rsidRPr="00132552">
        <w:t xml:space="preserve"> </w:t>
      </w:r>
      <w:r>
        <w:t xml:space="preserve">по Дальневосточному </w:t>
      </w:r>
      <w:r w:rsidRPr="00132552">
        <w:t xml:space="preserve">Федеральному округу </w:t>
      </w:r>
      <w:r>
        <w:t>от 14 августа 2014г. №443.</w:t>
      </w:r>
    </w:p>
    <w:p w:rsidR="0073447A" w:rsidRPr="00345163" w:rsidRDefault="0039412D" w:rsidP="00345163">
      <w:pPr>
        <w:spacing w:line="360" w:lineRule="auto"/>
        <w:ind w:firstLine="720"/>
        <w:jc w:val="both"/>
        <w:rPr>
          <w:szCs w:val="24"/>
        </w:rPr>
      </w:pPr>
      <w:r>
        <w:rPr>
          <w:szCs w:val="24"/>
        </w:rPr>
        <w:t xml:space="preserve">Использование </w:t>
      </w:r>
      <w:proofErr w:type="gramStart"/>
      <w:r w:rsidR="0073447A">
        <w:rPr>
          <w:szCs w:val="24"/>
        </w:rPr>
        <w:t>результат</w:t>
      </w:r>
      <w:r>
        <w:rPr>
          <w:szCs w:val="24"/>
        </w:rPr>
        <w:t>ов</w:t>
      </w:r>
      <w:r w:rsidR="0073447A">
        <w:rPr>
          <w:szCs w:val="24"/>
        </w:rPr>
        <w:t xml:space="preserve"> расчета </w:t>
      </w:r>
      <w:r w:rsidR="0073447A">
        <w:t>лимитов/квот забора водных ресурсов</w:t>
      </w:r>
      <w:proofErr w:type="gramEnd"/>
      <w:r w:rsidR="0073447A">
        <w:t xml:space="preserve"> и сброса сточных вод </w:t>
      </w:r>
      <w:r>
        <w:t xml:space="preserve">при планировании водохозяйственной деятельности позволит избежать </w:t>
      </w:r>
      <w:r w:rsidR="0073447A">
        <w:rPr>
          <w:szCs w:val="24"/>
        </w:rPr>
        <w:t>негативны</w:t>
      </w:r>
      <w:r>
        <w:rPr>
          <w:szCs w:val="24"/>
        </w:rPr>
        <w:t>х</w:t>
      </w:r>
      <w:r w:rsidR="0073447A">
        <w:rPr>
          <w:szCs w:val="24"/>
        </w:rPr>
        <w:t xml:space="preserve"> воздействи</w:t>
      </w:r>
      <w:r>
        <w:rPr>
          <w:szCs w:val="24"/>
        </w:rPr>
        <w:t>й</w:t>
      </w:r>
      <w:r w:rsidR="0073447A">
        <w:rPr>
          <w:szCs w:val="24"/>
        </w:rPr>
        <w:t xml:space="preserve"> на окружающую среду</w:t>
      </w:r>
      <w:r>
        <w:rPr>
          <w:szCs w:val="24"/>
        </w:rPr>
        <w:t>, связанных с истощением водных ресурсов</w:t>
      </w:r>
      <w:r w:rsidR="0073447A">
        <w:rPr>
          <w:szCs w:val="24"/>
        </w:rPr>
        <w:t>.</w:t>
      </w:r>
    </w:p>
    <w:p w:rsidR="00AF1FAD" w:rsidRPr="00A20F47" w:rsidRDefault="00DE4224" w:rsidP="00A20F47">
      <w:pPr>
        <w:pStyle w:val="1"/>
      </w:pPr>
      <w:bookmarkStart w:id="9" w:name="_Toc58792006"/>
      <w:r w:rsidRPr="00A20F47">
        <w:t>Резюме нетехнического характера</w:t>
      </w:r>
      <w:bookmarkEnd w:id="9"/>
    </w:p>
    <w:p w:rsidR="00AF1FAD" w:rsidRDefault="00426B39" w:rsidP="00AF1FAD">
      <w:pPr>
        <w:spacing w:line="360" w:lineRule="auto"/>
        <w:ind w:firstLine="720"/>
        <w:jc w:val="both"/>
      </w:pPr>
      <w:r>
        <w:rPr>
          <w:szCs w:val="24"/>
        </w:rPr>
        <w:t>Корректировка</w:t>
      </w:r>
      <w:r w:rsidR="0039412D">
        <w:rPr>
          <w:szCs w:val="24"/>
        </w:rPr>
        <w:t>-1</w:t>
      </w:r>
      <w:r>
        <w:rPr>
          <w:szCs w:val="24"/>
        </w:rPr>
        <w:t xml:space="preserve"> </w:t>
      </w:r>
      <w:r w:rsidR="0063147F">
        <w:rPr>
          <w:szCs w:val="24"/>
        </w:rPr>
        <w:t xml:space="preserve">Книг 4 и 5 </w:t>
      </w:r>
      <w:r w:rsidR="002739C8">
        <w:rPr>
          <w:szCs w:val="24"/>
        </w:rPr>
        <w:t>СКИОВО-</w:t>
      </w:r>
      <w:r w:rsidR="0039412D">
        <w:rPr>
          <w:szCs w:val="24"/>
        </w:rPr>
        <w:t>Амур</w:t>
      </w:r>
      <w:r w:rsidR="005E4280" w:rsidRPr="00237EC5">
        <w:rPr>
          <w:szCs w:val="24"/>
        </w:rPr>
        <w:t xml:space="preserve"> выполнен</w:t>
      </w:r>
      <w:r w:rsidR="00BB4532">
        <w:rPr>
          <w:szCs w:val="24"/>
        </w:rPr>
        <w:t>а</w:t>
      </w:r>
      <w:r w:rsidR="005E4280" w:rsidRPr="00237EC5">
        <w:rPr>
          <w:szCs w:val="24"/>
        </w:rPr>
        <w:t xml:space="preserve"> в полном соответствии с действующими нормативными и методическими документами</w:t>
      </w:r>
      <w:r w:rsidR="0063147F">
        <w:rPr>
          <w:szCs w:val="24"/>
        </w:rPr>
        <w:t xml:space="preserve">, не влечет изменений целевых показателей состояния речного бассейна и Перечня </w:t>
      </w:r>
      <w:r w:rsidR="005E4280" w:rsidRPr="00237EC5">
        <w:rPr>
          <w:szCs w:val="24"/>
        </w:rPr>
        <w:t xml:space="preserve">мероприятий </w:t>
      </w:r>
      <w:r w:rsidR="002739C8">
        <w:rPr>
          <w:szCs w:val="24"/>
        </w:rPr>
        <w:t>СКИОВО-</w:t>
      </w:r>
      <w:r w:rsidR="0039412D">
        <w:rPr>
          <w:szCs w:val="24"/>
        </w:rPr>
        <w:t>Амур</w:t>
      </w:r>
      <w:r w:rsidR="005E4280" w:rsidRPr="00237EC5">
        <w:rPr>
          <w:szCs w:val="24"/>
        </w:rPr>
        <w:t xml:space="preserve"> </w:t>
      </w:r>
      <w:r w:rsidR="0039412D">
        <w:t>(утв. 25.08.2014)</w:t>
      </w:r>
      <w:r w:rsidR="0063147F">
        <w:t>.</w:t>
      </w:r>
      <w:r w:rsidR="0039412D">
        <w:t xml:space="preserve"> </w:t>
      </w:r>
    </w:p>
    <w:p w:rsidR="0039412D" w:rsidRPr="00D13FFC" w:rsidRDefault="0039412D" w:rsidP="0039412D">
      <w:pPr>
        <w:spacing w:line="360" w:lineRule="auto"/>
        <w:ind w:firstLine="720"/>
        <w:jc w:val="both"/>
        <w:rPr>
          <w:szCs w:val="24"/>
        </w:rPr>
      </w:pPr>
      <w:r w:rsidRPr="0077662E">
        <w:rPr>
          <w:szCs w:val="24"/>
        </w:rPr>
        <w:t xml:space="preserve">Реализация мероприятий по ограничению антропогенной деятельности с использованием материалов </w:t>
      </w:r>
      <w:r>
        <w:rPr>
          <w:szCs w:val="24"/>
        </w:rPr>
        <w:t>Корректировки-1 Книги 4 и Книги 5 СКИОВО-</w:t>
      </w:r>
      <w:r>
        <w:t>Амур</w:t>
      </w:r>
      <w:r w:rsidRPr="0077662E">
        <w:rPr>
          <w:szCs w:val="24"/>
        </w:rPr>
        <w:t>, а именно водохозяйственных балансов, лимитов</w:t>
      </w:r>
      <w:r>
        <w:rPr>
          <w:szCs w:val="24"/>
        </w:rPr>
        <w:t>/</w:t>
      </w:r>
      <w:r w:rsidRPr="0077662E">
        <w:rPr>
          <w:szCs w:val="24"/>
        </w:rPr>
        <w:t>квот забора воды из водных объектов и сброса сточных вод</w:t>
      </w:r>
      <w:r>
        <w:rPr>
          <w:szCs w:val="24"/>
        </w:rPr>
        <w:t>,</w:t>
      </w:r>
      <w:r w:rsidRPr="0077662E">
        <w:rPr>
          <w:szCs w:val="24"/>
        </w:rPr>
        <w:t xml:space="preserve"> </w:t>
      </w:r>
      <w:r>
        <w:rPr>
          <w:szCs w:val="24"/>
        </w:rPr>
        <w:t xml:space="preserve">не приведет к </w:t>
      </w:r>
      <w:r w:rsidRPr="0077662E">
        <w:rPr>
          <w:szCs w:val="24"/>
        </w:rPr>
        <w:t>истоще</w:t>
      </w:r>
      <w:r>
        <w:rPr>
          <w:szCs w:val="24"/>
        </w:rPr>
        <w:t>нию</w:t>
      </w:r>
      <w:r w:rsidRPr="0077662E">
        <w:rPr>
          <w:szCs w:val="24"/>
        </w:rPr>
        <w:t xml:space="preserve"> водных </w:t>
      </w:r>
      <w:r>
        <w:rPr>
          <w:szCs w:val="24"/>
        </w:rPr>
        <w:t>ресурсов</w:t>
      </w:r>
      <w:r w:rsidRPr="0077662E">
        <w:rPr>
          <w:szCs w:val="24"/>
        </w:rPr>
        <w:t xml:space="preserve"> бассейна при удовлетворении потребностей водопользователей и обеспечении социально-экономического развития регионов.</w:t>
      </w:r>
    </w:p>
    <w:p w:rsidR="0039412D" w:rsidRDefault="0039412D" w:rsidP="00AF1FAD">
      <w:pPr>
        <w:spacing w:line="360" w:lineRule="auto"/>
        <w:ind w:firstLine="720"/>
        <w:jc w:val="both"/>
        <w:rPr>
          <w:szCs w:val="24"/>
        </w:rPr>
      </w:pPr>
    </w:p>
    <w:p w:rsidR="00B459FC" w:rsidRDefault="00D42F2E" w:rsidP="00164F97">
      <w:pPr>
        <w:rPr>
          <w:color w:val="FFFFFF" w:themeColor="background1"/>
        </w:rPr>
      </w:pPr>
      <w:r>
        <w:rPr>
          <w:color w:val="FFFFFF" w:themeColor="background1"/>
        </w:rPr>
        <w:t>ПРИЛОЖЕНИЕ</w:t>
      </w:r>
    </w:p>
    <w:sectPr w:rsidR="00B459FC" w:rsidSect="00237EC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852" w:rsidRDefault="00DB4852" w:rsidP="00D77498">
      <w:r>
        <w:separator/>
      </w:r>
    </w:p>
  </w:endnote>
  <w:endnote w:type="continuationSeparator" w:id="0">
    <w:p w:rsidR="00DB4852" w:rsidRDefault="00DB4852" w:rsidP="00D77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8A" w:rsidRDefault="005A7095" w:rsidP="00D77498">
    <w:pPr>
      <w:pStyle w:val="aa"/>
      <w:framePr w:wrap="around" w:vAnchor="text" w:hAnchor="margin" w:xAlign="center" w:y="1"/>
      <w:rPr>
        <w:rStyle w:val="ab"/>
      </w:rPr>
    </w:pPr>
    <w:r>
      <w:rPr>
        <w:rStyle w:val="ab"/>
      </w:rPr>
      <w:fldChar w:fldCharType="begin"/>
    </w:r>
    <w:r w:rsidR="00023E8A">
      <w:rPr>
        <w:rStyle w:val="ab"/>
      </w:rPr>
      <w:instrText xml:space="preserve">PAGE  </w:instrText>
    </w:r>
    <w:r>
      <w:rPr>
        <w:rStyle w:val="ab"/>
      </w:rPr>
      <w:fldChar w:fldCharType="end"/>
    </w:r>
  </w:p>
  <w:p w:rsidR="00023E8A" w:rsidRDefault="00023E8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852" w:rsidRDefault="00DB4852" w:rsidP="00D77498">
      <w:r>
        <w:separator/>
      </w:r>
    </w:p>
  </w:footnote>
  <w:footnote w:type="continuationSeparator" w:id="0">
    <w:p w:rsidR="00DB4852" w:rsidRDefault="00DB4852" w:rsidP="00D77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3628"/>
      <w:docPartObj>
        <w:docPartGallery w:val="Page Numbers (Top of Page)"/>
        <w:docPartUnique/>
      </w:docPartObj>
    </w:sdtPr>
    <w:sdtEndPr>
      <w:rPr>
        <w:sz w:val="28"/>
        <w:szCs w:val="28"/>
      </w:rPr>
    </w:sdtEndPr>
    <w:sdtContent>
      <w:p w:rsidR="00345163" w:rsidRPr="00345163" w:rsidRDefault="00345163">
        <w:pPr>
          <w:pStyle w:val="af9"/>
          <w:jc w:val="center"/>
          <w:rPr>
            <w:sz w:val="28"/>
            <w:szCs w:val="28"/>
          </w:rPr>
        </w:pPr>
        <w:r w:rsidRPr="00345163">
          <w:rPr>
            <w:sz w:val="28"/>
            <w:szCs w:val="28"/>
          </w:rPr>
          <w:fldChar w:fldCharType="begin"/>
        </w:r>
        <w:r w:rsidRPr="00345163">
          <w:rPr>
            <w:sz w:val="28"/>
            <w:szCs w:val="28"/>
          </w:rPr>
          <w:instrText xml:space="preserve"> PAGE   \* MERGEFORMAT </w:instrText>
        </w:r>
        <w:r w:rsidRPr="00345163">
          <w:rPr>
            <w:sz w:val="28"/>
            <w:szCs w:val="28"/>
          </w:rPr>
          <w:fldChar w:fldCharType="separate"/>
        </w:r>
        <w:r>
          <w:rPr>
            <w:noProof/>
            <w:sz w:val="28"/>
            <w:szCs w:val="28"/>
          </w:rPr>
          <w:t>2</w:t>
        </w:r>
        <w:r w:rsidRPr="00345163">
          <w:rPr>
            <w:sz w:val="28"/>
            <w:szCs w:val="28"/>
          </w:rPr>
          <w:fldChar w:fldCharType="end"/>
        </w:r>
      </w:p>
    </w:sdtContent>
  </w:sdt>
  <w:p w:rsidR="00345163" w:rsidRDefault="00345163">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3627"/>
      <w:docPartObj>
        <w:docPartGallery w:val="Page Numbers (Top of Page)"/>
        <w:docPartUnique/>
      </w:docPartObj>
    </w:sdtPr>
    <w:sdtContent>
      <w:p w:rsidR="00345163" w:rsidRDefault="00345163">
        <w:pPr>
          <w:pStyle w:val="af9"/>
          <w:jc w:val="center"/>
        </w:pPr>
      </w:p>
    </w:sdtContent>
  </w:sdt>
  <w:p w:rsidR="00345163" w:rsidRDefault="0034516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7AF"/>
    <w:multiLevelType w:val="hybridMultilevel"/>
    <w:tmpl w:val="BED47DD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17392D79"/>
    <w:multiLevelType w:val="multilevel"/>
    <w:tmpl w:val="7E20F1B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626304A"/>
    <w:multiLevelType w:val="multilevel"/>
    <w:tmpl w:val="8CEE32F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
    <w:nsid w:val="35FA02C2"/>
    <w:multiLevelType w:val="hybridMultilevel"/>
    <w:tmpl w:val="2A3EDB58"/>
    <w:lvl w:ilvl="0" w:tplc="D42666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783487"/>
    <w:multiLevelType w:val="hybridMultilevel"/>
    <w:tmpl w:val="61847B74"/>
    <w:lvl w:ilvl="0" w:tplc="17A0B494">
      <w:start w:val="1"/>
      <w:numFmt w:val="decimal"/>
      <w:lvlText w:val="%1)"/>
      <w:lvlJc w:val="left"/>
      <w:pPr>
        <w:tabs>
          <w:tab w:val="num" w:pos="360"/>
        </w:tabs>
        <w:ind w:left="360" w:hanging="360"/>
      </w:pPr>
    </w:lvl>
    <w:lvl w:ilvl="1" w:tplc="3DC2C93A">
      <w:start w:val="1"/>
      <w:numFmt w:val="bullet"/>
      <w:lvlText w:val=""/>
      <w:lvlJc w:val="left"/>
      <w:pPr>
        <w:tabs>
          <w:tab w:val="num" w:pos="1080"/>
        </w:tabs>
        <w:ind w:left="1080" w:hanging="360"/>
      </w:pPr>
      <w:rPr>
        <w:rFonts w:ascii="Symbol" w:hAnsi="Symbol" w:hint="default"/>
      </w:rPr>
    </w:lvl>
    <w:lvl w:ilvl="2" w:tplc="5568F426">
      <w:start w:val="1"/>
      <w:numFmt w:val="lowerRoman"/>
      <w:lvlText w:val="%3."/>
      <w:lvlJc w:val="right"/>
      <w:pPr>
        <w:tabs>
          <w:tab w:val="num" w:pos="1800"/>
        </w:tabs>
        <w:ind w:left="1800" w:hanging="180"/>
      </w:pPr>
    </w:lvl>
    <w:lvl w:ilvl="3" w:tplc="06DC9128" w:tentative="1">
      <w:start w:val="1"/>
      <w:numFmt w:val="decimal"/>
      <w:lvlText w:val="%4."/>
      <w:lvlJc w:val="left"/>
      <w:pPr>
        <w:tabs>
          <w:tab w:val="num" w:pos="2520"/>
        </w:tabs>
        <w:ind w:left="2520" w:hanging="360"/>
      </w:pPr>
    </w:lvl>
    <w:lvl w:ilvl="4" w:tplc="3DF68C62" w:tentative="1">
      <w:start w:val="1"/>
      <w:numFmt w:val="lowerLetter"/>
      <w:lvlText w:val="%5."/>
      <w:lvlJc w:val="left"/>
      <w:pPr>
        <w:tabs>
          <w:tab w:val="num" w:pos="3240"/>
        </w:tabs>
        <w:ind w:left="3240" w:hanging="360"/>
      </w:pPr>
    </w:lvl>
    <w:lvl w:ilvl="5" w:tplc="F1D6273C" w:tentative="1">
      <w:start w:val="1"/>
      <w:numFmt w:val="lowerRoman"/>
      <w:lvlText w:val="%6."/>
      <w:lvlJc w:val="right"/>
      <w:pPr>
        <w:tabs>
          <w:tab w:val="num" w:pos="3960"/>
        </w:tabs>
        <w:ind w:left="3960" w:hanging="180"/>
      </w:pPr>
    </w:lvl>
    <w:lvl w:ilvl="6" w:tplc="742A082E" w:tentative="1">
      <w:start w:val="1"/>
      <w:numFmt w:val="decimal"/>
      <w:lvlText w:val="%7."/>
      <w:lvlJc w:val="left"/>
      <w:pPr>
        <w:tabs>
          <w:tab w:val="num" w:pos="4680"/>
        </w:tabs>
        <w:ind w:left="4680" w:hanging="360"/>
      </w:pPr>
    </w:lvl>
    <w:lvl w:ilvl="7" w:tplc="1480E03A" w:tentative="1">
      <w:start w:val="1"/>
      <w:numFmt w:val="lowerLetter"/>
      <w:lvlText w:val="%8."/>
      <w:lvlJc w:val="left"/>
      <w:pPr>
        <w:tabs>
          <w:tab w:val="num" w:pos="5400"/>
        </w:tabs>
        <w:ind w:left="5400" w:hanging="360"/>
      </w:pPr>
    </w:lvl>
    <w:lvl w:ilvl="8" w:tplc="B7060188" w:tentative="1">
      <w:start w:val="1"/>
      <w:numFmt w:val="lowerRoman"/>
      <w:lvlText w:val="%9."/>
      <w:lvlJc w:val="right"/>
      <w:pPr>
        <w:tabs>
          <w:tab w:val="num" w:pos="6120"/>
        </w:tabs>
        <w:ind w:left="6120" w:hanging="180"/>
      </w:pPr>
    </w:lvl>
  </w:abstractNum>
  <w:abstractNum w:abstractNumId="5">
    <w:nsid w:val="46713327"/>
    <w:multiLevelType w:val="hybridMultilevel"/>
    <w:tmpl w:val="461C2ED4"/>
    <w:lvl w:ilvl="0" w:tplc="FD4CF0E6">
      <w:start w:val="1"/>
      <w:numFmt w:val="bullet"/>
      <w:lvlText w:val=""/>
      <w:lvlJc w:val="left"/>
      <w:pPr>
        <w:tabs>
          <w:tab w:val="num" w:pos="1080"/>
        </w:tabs>
        <w:ind w:left="1080" w:hanging="360"/>
      </w:pPr>
      <w:rPr>
        <w:rFonts w:ascii="Symbol" w:hAnsi="Symbol" w:hint="default"/>
      </w:rPr>
    </w:lvl>
    <w:lvl w:ilvl="1" w:tplc="04190019">
      <w:start w:val="1"/>
      <w:numFmt w:val="bullet"/>
      <w:lvlText w:val="o"/>
      <w:lvlJc w:val="left"/>
      <w:pPr>
        <w:ind w:left="1026" w:hanging="360"/>
      </w:pPr>
      <w:rPr>
        <w:rFonts w:ascii="Courier New" w:hAnsi="Courier New" w:cs="Courier New" w:hint="default"/>
      </w:rPr>
    </w:lvl>
    <w:lvl w:ilvl="2" w:tplc="0419001B" w:tentative="1">
      <w:start w:val="1"/>
      <w:numFmt w:val="bullet"/>
      <w:lvlText w:val=""/>
      <w:lvlJc w:val="left"/>
      <w:pPr>
        <w:ind w:left="1746" w:hanging="360"/>
      </w:pPr>
      <w:rPr>
        <w:rFonts w:ascii="Wingdings" w:hAnsi="Wingdings" w:hint="default"/>
      </w:rPr>
    </w:lvl>
    <w:lvl w:ilvl="3" w:tplc="0419000F" w:tentative="1">
      <w:start w:val="1"/>
      <w:numFmt w:val="bullet"/>
      <w:lvlText w:val=""/>
      <w:lvlJc w:val="left"/>
      <w:pPr>
        <w:ind w:left="2466" w:hanging="360"/>
      </w:pPr>
      <w:rPr>
        <w:rFonts w:ascii="Symbol" w:hAnsi="Symbol" w:hint="default"/>
      </w:rPr>
    </w:lvl>
    <w:lvl w:ilvl="4" w:tplc="04190019" w:tentative="1">
      <w:start w:val="1"/>
      <w:numFmt w:val="bullet"/>
      <w:lvlText w:val="o"/>
      <w:lvlJc w:val="left"/>
      <w:pPr>
        <w:ind w:left="3186" w:hanging="360"/>
      </w:pPr>
      <w:rPr>
        <w:rFonts w:ascii="Courier New" w:hAnsi="Courier New" w:cs="Courier New" w:hint="default"/>
      </w:rPr>
    </w:lvl>
    <w:lvl w:ilvl="5" w:tplc="0419001B" w:tentative="1">
      <w:start w:val="1"/>
      <w:numFmt w:val="bullet"/>
      <w:lvlText w:val=""/>
      <w:lvlJc w:val="left"/>
      <w:pPr>
        <w:ind w:left="3906" w:hanging="360"/>
      </w:pPr>
      <w:rPr>
        <w:rFonts w:ascii="Wingdings" w:hAnsi="Wingdings" w:hint="default"/>
      </w:rPr>
    </w:lvl>
    <w:lvl w:ilvl="6" w:tplc="0419000F" w:tentative="1">
      <w:start w:val="1"/>
      <w:numFmt w:val="bullet"/>
      <w:lvlText w:val=""/>
      <w:lvlJc w:val="left"/>
      <w:pPr>
        <w:ind w:left="4626" w:hanging="360"/>
      </w:pPr>
      <w:rPr>
        <w:rFonts w:ascii="Symbol" w:hAnsi="Symbol" w:hint="default"/>
      </w:rPr>
    </w:lvl>
    <w:lvl w:ilvl="7" w:tplc="04190019" w:tentative="1">
      <w:start w:val="1"/>
      <w:numFmt w:val="bullet"/>
      <w:lvlText w:val="o"/>
      <w:lvlJc w:val="left"/>
      <w:pPr>
        <w:ind w:left="5346" w:hanging="360"/>
      </w:pPr>
      <w:rPr>
        <w:rFonts w:ascii="Courier New" w:hAnsi="Courier New" w:cs="Courier New" w:hint="default"/>
      </w:rPr>
    </w:lvl>
    <w:lvl w:ilvl="8" w:tplc="0419001B" w:tentative="1">
      <w:start w:val="1"/>
      <w:numFmt w:val="bullet"/>
      <w:lvlText w:val=""/>
      <w:lvlJc w:val="left"/>
      <w:pPr>
        <w:ind w:left="6066" w:hanging="360"/>
      </w:pPr>
      <w:rPr>
        <w:rFonts w:ascii="Wingdings" w:hAnsi="Wingdings" w:hint="default"/>
      </w:rPr>
    </w:lvl>
  </w:abstractNum>
  <w:abstractNum w:abstractNumId="6">
    <w:nsid w:val="52E8669A"/>
    <w:multiLevelType w:val="hybridMultilevel"/>
    <w:tmpl w:val="F758721C"/>
    <w:lvl w:ilvl="0" w:tplc="FFFFFFFF">
      <w:start w:val="1"/>
      <w:numFmt w:val="bullet"/>
      <w:lvlText w:val="-"/>
      <w:lvlJc w:val="left"/>
      <w:pPr>
        <w:tabs>
          <w:tab w:val="num" w:pos="360"/>
        </w:tabs>
        <w:ind w:left="360" w:hanging="360"/>
      </w:pPr>
    </w:lvl>
    <w:lvl w:ilvl="1" w:tplc="3DC2C93A">
      <w:start w:val="1"/>
      <w:numFmt w:val="bullet"/>
      <w:lvlText w:val=""/>
      <w:lvlJc w:val="left"/>
      <w:pPr>
        <w:tabs>
          <w:tab w:val="num" w:pos="1080"/>
        </w:tabs>
        <w:ind w:left="1080" w:hanging="360"/>
      </w:pPr>
      <w:rPr>
        <w:rFonts w:ascii="Symbol" w:hAnsi="Symbol" w:hint="default"/>
      </w:rPr>
    </w:lvl>
    <w:lvl w:ilvl="2" w:tplc="5568F426">
      <w:start w:val="1"/>
      <w:numFmt w:val="lowerRoman"/>
      <w:lvlText w:val="%3."/>
      <w:lvlJc w:val="right"/>
      <w:pPr>
        <w:tabs>
          <w:tab w:val="num" w:pos="1800"/>
        </w:tabs>
        <w:ind w:left="1800" w:hanging="180"/>
      </w:pPr>
    </w:lvl>
    <w:lvl w:ilvl="3" w:tplc="06DC9128" w:tentative="1">
      <w:start w:val="1"/>
      <w:numFmt w:val="decimal"/>
      <w:lvlText w:val="%4."/>
      <w:lvlJc w:val="left"/>
      <w:pPr>
        <w:tabs>
          <w:tab w:val="num" w:pos="2520"/>
        </w:tabs>
        <w:ind w:left="2520" w:hanging="360"/>
      </w:pPr>
    </w:lvl>
    <w:lvl w:ilvl="4" w:tplc="3DF68C62" w:tentative="1">
      <w:start w:val="1"/>
      <w:numFmt w:val="lowerLetter"/>
      <w:lvlText w:val="%5."/>
      <w:lvlJc w:val="left"/>
      <w:pPr>
        <w:tabs>
          <w:tab w:val="num" w:pos="3240"/>
        </w:tabs>
        <w:ind w:left="3240" w:hanging="360"/>
      </w:pPr>
    </w:lvl>
    <w:lvl w:ilvl="5" w:tplc="F1D6273C" w:tentative="1">
      <w:start w:val="1"/>
      <w:numFmt w:val="lowerRoman"/>
      <w:lvlText w:val="%6."/>
      <w:lvlJc w:val="right"/>
      <w:pPr>
        <w:tabs>
          <w:tab w:val="num" w:pos="3960"/>
        </w:tabs>
        <w:ind w:left="3960" w:hanging="180"/>
      </w:pPr>
    </w:lvl>
    <w:lvl w:ilvl="6" w:tplc="742A082E" w:tentative="1">
      <w:start w:val="1"/>
      <w:numFmt w:val="decimal"/>
      <w:lvlText w:val="%7."/>
      <w:lvlJc w:val="left"/>
      <w:pPr>
        <w:tabs>
          <w:tab w:val="num" w:pos="4680"/>
        </w:tabs>
        <w:ind w:left="4680" w:hanging="360"/>
      </w:pPr>
    </w:lvl>
    <w:lvl w:ilvl="7" w:tplc="1480E03A" w:tentative="1">
      <w:start w:val="1"/>
      <w:numFmt w:val="lowerLetter"/>
      <w:lvlText w:val="%8."/>
      <w:lvlJc w:val="left"/>
      <w:pPr>
        <w:tabs>
          <w:tab w:val="num" w:pos="5400"/>
        </w:tabs>
        <w:ind w:left="5400" w:hanging="360"/>
      </w:pPr>
    </w:lvl>
    <w:lvl w:ilvl="8" w:tplc="B7060188" w:tentative="1">
      <w:start w:val="1"/>
      <w:numFmt w:val="lowerRoman"/>
      <w:lvlText w:val="%9."/>
      <w:lvlJc w:val="right"/>
      <w:pPr>
        <w:tabs>
          <w:tab w:val="num" w:pos="6120"/>
        </w:tabs>
        <w:ind w:left="6120" w:hanging="180"/>
      </w:pPr>
    </w:lvl>
  </w:abstractNum>
  <w:abstractNum w:abstractNumId="7">
    <w:nsid w:val="56194728"/>
    <w:multiLevelType w:val="hybridMultilevel"/>
    <w:tmpl w:val="FB442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9FD6051"/>
    <w:multiLevelType w:val="hybridMultilevel"/>
    <w:tmpl w:val="08841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993F24"/>
    <w:multiLevelType w:val="hybridMultilevel"/>
    <w:tmpl w:val="299A85DA"/>
    <w:lvl w:ilvl="0" w:tplc="FC12F7D0">
      <w:start w:val="1"/>
      <w:numFmt w:val="bullet"/>
      <w:pStyle w:val="10"/>
      <w:lvlText w:val=""/>
      <w:lvlJc w:val="left"/>
      <w:pPr>
        <w:ind w:left="2061" w:hanging="360"/>
      </w:pPr>
      <w:rPr>
        <w:rFonts w:ascii="Symbol" w:hAnsi="Symbol" w:hint="default"/>
      </w:rPr>
    </w:lvl>
    <w:lvl w:ilvl="1" w:tplc="04190019">
      <w:start w:val="1"/>
      <w:numFmt w:val="bullet"/>
      <w:lvlText w:val="o"/>
      <w:lvlJc w:val="left"/>
      <w:pPr>
        <w:ind w:left="1080" w:hanging="360"/>
      </w:pPr>
      <w:rPr>
        <w:rFonts w:ascii="Courier New" w:hAnsi="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start w:val="1"/>
      <w:numFmt w:val="bullet"/>
      <w:lvlText w:val="o"/>
      <w:lvlJc w:val="left"/>
      <w:pPr>
        <w:ind w:left="3240" w:hanging="360"/>
      </w:pPr>
      <w:rPr>
        <w:rFonts w:ascii="Courier New" w:hAnsi="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nsid w:val="6B904E27"/>
    <w:multiLevelType w:val="hybridMultilevel"/>
    <w:tmpl w:val="D4A8C5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F912757"/>
    <w:multiLevelType w:val="hybridMultilevel"/>
    <w:tmpl w:val="DDC67A24"/>
    <w:lvl w:ilvl="0" w:tplc="FFFFFFFF">
      <w:start w:val="1"/>
      <w:numFmt w:val="bullet"/>
      <w:lvlText w:val="-"/>
      <w:lvlJc w:val="left"/>
      <w:pPr>
        <w:tabs>
          <w:tab w:val="num" w:pos="1080"/>
        </w:tabs>
        <w:ind w:left="1080" w:hanging="360"/>
      </w:pPr>
      <w:rPr>
        <w:rFonts w:hint="default"/>
      </w:rPr>
    </w:lvl>
    <w:lvl w:ilvl="1" w:tplc="04190019">
      <w:start w:val="1"/>
      <w:numFmt w:val="bullet"/>
      <w:lvlText w:val="o"/>
      <w:lvlJc w:val="left"/>
      <w:pPr>
        <w:ind w:left="1026" w:hanging="360"/>
      </w:pPr>
      <w:rPr>
        <w:rFonts w:ascii="Courier New" w:hAnsi="Courier New" w:cs="Courier New" w:hint="default"/>
      </w:rPr>
    </w:lvl>
    <w:lvl w:ilvl="2" w:tplc="0419001B" w:tentative="1">
      <w:start w:val="1"/>
      <w:numFmt w:val="bullet"/>
      <w:lvlText w:val=""/>
      <w:lvlJc w:val="left"/>
      <w:pPr>
        <w:ind w:left="1746" w:hanging="360"/>
      </w:pPr>
      <w:rPr>
        <w:rFonts w:ascii="Wingdings" w:hAnsi="Wingdings" w:hint="default"/>
      </w:rPr>
    </w:lvl>
    <w:lvl w:ilvl="3" w:tplc="0419000F" w:tentative="1">
      <w:start w:val="1"/>
      <w:numFmt w:val="bullet"/>
      <w:lvlText w:val=""/>
      <w:lvlJc w:val="left"/>
      <w:pPr>
        <w:ind w:left="2466" w:hanging="360"/>
      </w:pPr>
      <w:rPr>
        <w:rFonts w:ascii="Symbol" w:hAnsi="Symbol" w:hint="default"/>
      </w:rPr>
    </w:lvl>
    <w:lvl w:ilvl="4" w:tplc="04190019" w:tentative="1">
      <w:start w:val="1"/>
      <w:numFmt w:val="bullet"/>
      <w:lvlText w:val="o"/>
      <w:lvlJc w:val="left"/>
      <w:pPr>
        <w:ind w:left="3186" w:hanging="360"/>
      </w:pPr>
      <w:rPr>
        <w:rFonts w:ascii="Courier New" w:hAnsi="Courier New" w:cs="Courier New" w:hint="default"/>
      </w:rPr>
    </w:lvl>
    <w:lvl w:ilvl="5" w:tplc="0419001B" w:tentative="1">
      <w:start w:val="1"/>
      <w:numFmt w:val="bullet"/>
      <w:lvlText w:val=""/>
      <w:lvlJc w:val="left"/>
      <w:pPr>
        <w:ind w:left="3906" w:hanging="360"/>
      </w:pPr>
      <w:rPr>
        <w:rFonts w:ascii="Wingdings" w:hAnsi="Wingdings" w:hint="default"/>
      </w:rPr>
    </w:lvl>
    <w:lvl w:ilvl="6" w:tplc="0419000F" w:tentative="1">
      <w:start w:val="1"/>
      <w:numFmt w:val="bullet"/>
      <w:lvlText w:val=""/>
      <w:lvlJc w:val="left"/>
      <w:pPr>
        <w:ind w:left="4626" w:hanging="360"/>
      </w:pPr>
      <w:rPr>
        <w:rFonts w:ascii="Symbol" w:hAnsi="Symbol" w:hint="default"/>
      </w:rPr>
    </w:lvl>
    <w:lvl w:ilvl="7" w:tplc="04190019" w:tentative="1">
      <w:start w:val="1"/>
      <w:numFmt w:val="bullet"/>
      <w:lvlText w:val="o"/>
      <w:lvlJc w:val="left"/>
      <w:pPr>
        <w:ind w:left="5346" w:hanging="360"/>
      </w:pPr>
      <w:rPr>
        <w:rFonts w:ascii="Courier New" w:hAnsi="Courier New" w:cs="Courier New" w:hint="default"/>
      </w:rPr>
    </w:lvl>
    <w:lvl w:ilvl="8" w:tplc="0419001B" w:tentative="1">
      <w:start w:val="1"/>
      <w:numFmt w:val="bullet"/>
      <w:lvlText w:val=""/>
      <w:lvlJc w:val="left"/>
      <w:pPr>
        <w:ind w:left="6066"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5"/>
  </w:num>
  <w:num w:numId="6">
    <w:abstractNumId w:val="7"/>
  </w:num>
  <w:num w:numId="7">
    <w:abstractNumId w:val="0"/>
  </w:num>
  <w:num w:numId="8">
    <w:abstractNumId w:val="10"/>
  </w:num>
  <w:num w:numId="9">
    <w:abstractNumId w:val="11"/>
  </w:num>
  <w:num w:numId="10">
    <w:abstractNumId w:val="8"/>
  </w:num>
  <w:num w:numId="11">
    <w:abstractNumId w:val="6"/>
  </w:num>
  <w:num w:numId="12">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B4D1F"/>
    <w:rsid w:val="00003A3A"/>
    <w:rsid w:val="00003AC9"/>
    <w:rsid w:val="00007860"/>
    <w:rsid w:val="00010DB3"/>
    <w:rsid w:val="000113CD"/>
    <w:rsid w:val="00012AA7"/>
    <w:rsid w:val="00015BB6"/>
    <w:rsid w:val="00021FC0"/>
    <w:rsid w:val="00023C1F"/>
    <w:rsid w:val="00023E8A"/>
    <w:rsid w:val="00023EA7"/>
    <w:rsid w:val="00027A14"/>
    <w:rsid w:val="00031FD4"/>
    <w:rsid w:val="00033EE7"/>
    <w:rsid w:val="00036421"/>
    <w:rsid w:val="00041B17"/>
    <w:rsid w:val="00043225"/>
    <w:rsid w:val="00045BC4"/>
    <w:rsid w:val="00046A0F"/>
    <w:rsid w:val="00053257"/>
    <w:rsid w:val="00062346"/>
    <w:rsid w:val="000778D8"/>
    <w:rsid w:val="000825F2"/>
    <w:rsid w:val="000872A2"/>
    <w:rsid w:val="0009206F"/>
    <w:rsid w:val="00092B2D"/>
    <w:rsid w:val="000951AF"/>
    <w:rsid w:val="00097C60"/>
    <w:rsid w:val="000A13F8"/>
    <w:rsid w:val="000A2544"/>
    <w:rsid w:val="000A4528"/>
    <w:rsid w:val="000A5544"/>
    <w:rsid w:val="000B6981"/>
    <w:rsid w:val="000C2A21"/>
    <w:rsid w:val="000E0E88"/>
    <w:rsid w:val="000F3005"/>
    <w:rsid w:val="000F4031"/>
    <w:rsid w:val="000F6734"/>
    <w:rsid w:val="000F6B17"/>
    <w:rsid w:val="00104CD3"/>
    <w:rsid w:val="00105A7C"/>
    <w:rsid w:val="001068C8"/>
    <w:rsid w:val="0012002A"/>
    <w:rsid w:val="001212E2"/>
    <w:rsid w:val="00121DBF"/>
    <w:rsid w:val="00123BDD"/>
    <w:rsid w:val="00123EC6"/>
    <w:rsid w:val="00126911"/>
    <w:rsid w:val="00135835"/>
    <w:rsid w:val="00136B4E"/>
    <w:rsid w:val="0014791A"/>
    <w:rsid w:val="001554EA"/>
    <w:rsid w:val="00164F97"/>
    <w:rsid w:val="00167CE3"/>
    <w:rsid w:val="00171282"/>
    <w:rsid w:val="001757FB"/>
    <w:rsid w:val="00180B32"/>
    <w:rsid w:val="0018208D"/>
    <w:rsid w:val="00191676"/>
    <w:rsid w:val="00191B64"/>
    <w:rsid w:val="00191C86"/>
    <w:rsid w:val="00192646"/>
    <w:rsid w:val="0019610A"/>
    <w:rsid w:val="001A34D6"/>
    <w:rsid w:val="001A3A78"/>
    <w:rsid w:val="001A3C28"/>
    <w:rsid w:val="001A54ED"/>
    <w:rsid w:val="001B3470"/>
    <w:rsid w:val="001B636C"/>
    <w:rsid w:val="001B675F"/>
    <w:rsid w:val="001C165F"/>
    <w:rsid w:val="001C1FA5"/>
    <w:rsid w:val="001C4238"/>
    <w:rsid w:val="001C7549"/>
    <w:rsid w:val="001D4D6C"/>
    <w:rsid w:val="001D67AA"/>
    <w:rsid w:val="001E135D"/>
    <w:rsid w:val="001E6BBE"/>
    <w:rsid w:val="001F1817"/>
    <w:rsid w:val="001F2EBE"/>
    <w:rsid w:val="00205BDA"/>
    <w:rsid w:val="00212FC0"/>
    <w:rsid w:val="002147F2"/>
    <w:rsid w:val="00232884"/>
    <w:rsid w:val="002334A7"/>
    <w:rsid w:val="00235AE1"/>
    <w:rsid w:val="00237EC5"/>
    <w:rsid w:val="00241442"/>
    <w:rsid w:val="002466BA"/>
    <w:rsid w:val="00246CF6"/>
    <w:rsid w:val="00247E77"/>
    <w:rsid w:val="00255AE4"/>
    <w:rsid w:val="00272CB9"/>
    <w:rsid w:val="002739C8"/>
    <w:rsid w:val="002752FA"/>
    <w:rsid w:val="00277B26"/>
    <w:rsid w:val="002802AF"/>
    <w:rsid w:val="0028122A"/>
    <w:rsid w:val="00283DF8"/>
    <w:rsid w:val="00287500"/>
    <w:rsid w:val="00287FD3"/>
    <w:rsid w:val="00292124"/>
    <w:rsid w:val="002A089F"/>
    <w:rsid w:val="002A27CE"/>
    <w:rsid w:val="002A62A7"/>
    <w:rsid w:val="002A6795"/>
    <w:rsid w:val="002A6E17"/>
    <w:rsid w:val="002A7BC5"/>
    <w:rsid w:val="002B5C9B"/>
    <w:rsid w:val="002C03F1"/>
    <w:rsid w:val="002C6276"/>
    <w:rsid w:val="002D39EF"/>
    <w:rsid w:val="002E26F3"/>
    <w:rsid w:val="002E4427"/>
    <w:rsid w:val="002F194D"/>
    <w:rsid w:val="002F40D8"/>
    <w:rsid w:val="002F4C82"/>
    <w:rsid w:val="002F6031"/>
    <w:rsid w:val="002F6C92"/>
    <w:rsid w:val="0031021F"/>
    <w:rsid w:val="00313B0B"/>
    <w:rsid w:val="00322022"/>
    <w:rsid w:val="00323825"/>
    <w:rsid w:val="00325234"/>
    <w:rsid w:val="0032569F"/>
    <w:rsid w:val="003323E7"/>
    <w:rsid w:val="00336589"/>
    <w:rsid w:val="003424C2"/>
    <w:rsid w:val="00344362"/>
    <w:rsid w:val="00345163"/>
    <w:rsid w:val="00347689"/>
    <w:rsid w:val="00355A18"/>
    <w:rsid w:val="00357814"/>
    <w:rsid w:val="003640F6"/>
    <w:rsid w:val="00374771"/>
    <w:rsid w:val="00390BCE"/>
    <w:rsid w:val="00393343"/>
    <w:rsid w:val="003935E3"/>
    <w:rsid w:val="00393BE6"/>
    <w:rsid w:val="0039412D"/>
    <w:rsid w:val="003943C8"/>
    <w:rsid w:val="00397233"/>
    <w:rsid w:val="003B034E"/>
    <w:rsid w:val="003B0C69"/>
    <w:rsid w:val="003B33A2"/>
    <w:rsid w:val="003B7720"/>
    <w:rsid w:val="003C0E68"/>
    <w:rsid w:val="003C166E"/>
    <w:rsid w:val="003C1BDB"/>
    <w:rsid w:val="003C33FF"/>
    <w:rsid w:val="003D10CD"/>
    <w:rsid w:val="003D6084"/>
    <w:rsid w:val="003E21E3"/>
    <w:rsid w:val="003E2C87"/>
    <w:rsid w:val="003E4319"/>
    <w:rsid w:val="003F07E7"/>
    <w:rsid w:val="003F1C0E"/>
    <w:rsid w:val="003F4FB3"/>
    <w:rsid w:val="003F6E6E"/>
    <w:rsid w:val="00406A9C"/>
    <w:rsid w:val="004101FA"/>
    <w:rsid w:val="00414616"/>
    <w:rsid w:val="00416217"/>
    <w:rsid w:val="004203BC"/>
    <w:rsid w:val="00425C55"/>
    <w:rsid w:val="00425FD2"/>
    <w:rsid w:val="00426478"/>
    <w:rsid w:val="00426B39"/>
    <w:rsid w:val="00434F3F"/>
    <w:rsid w:val="00435329"/>
    <w:rsid w:val="0043799C"/>
    <w:rsid w:val="004462E8"/>
    <w:rsid w:val="00454FC4"/>
    <w:rsid w:val="0046182E"/>
    <w:rsid w:val="00464E14"/>
    <w:rsid w:val="00474453"/>
    <w:rsid w:val="00477311"/>
    <w:rsid w:val="00480BC9"/>
    <w:rsid w:val="004879CC"/>
    <w:rsid w:val="00491F60"/>
    <w:rsid w:val="00496216"/>
    <w:rsid w:val="004A53E0"/>
    <w:rsid w:val="004A59F9"/>
    <w:rsid w:val="004B07DD"/>
    <w:rsid w:val="004B11E0"/>
    <w:rsid w:val="004B18D3"/>
    <w:rsid w:val="004B3FFF"/>
    <w:rsid w:val="004B6EBE"/>
    <w:rsid w:val="004B77F8"/>
    <w:rsid w:val="004C399A"/>
    <w:rsid w:val="004C56D4"/>
    <w:rsid w:val="004C759B"/>
    <w:rsid w:val="004C789B"/>
    <w:rsid w:val="004D0464"/>
    <w:rsid w:val="004D04B1"/>
    <w:rsid w:val="004E2DCA"/>
    <w:rsid w:val="004F05AB"/>
    <w:rsid w:val="004F2170"/>
    <w:rsid w:val="004F62D5"/>
    <w:rsid w:val="004F645C"/>
    <w:rsid w:val="005021C3"/>
    <w:rsid w:val="00506492"/>
    <w:rsid w:val="005103D5"/>
    <w:rsid w:val="0051389C"/>
    <w:rsid w:val="00515C96"/>
    <w:rsid w:val="005178DD"/>
    <w:rsid w:val="005226A1"/>
    <w:rsid w:val="00522D36"/>
    <w:rsid w:val="005235CD"/>
    <w:rsid w:val="005277ED"/>
    <w:rsid w:val="00527E04"/>
    <w:rsid w:val="005329E7"/>
    <w:rsid w:val="00537299"/>
    <w:rsid w:val="00537EB1"/>
    <w:rsid w:val="00547482"/>
    <w:rsid w:val="00550528"/>
    <w:rsid w:val="00550661"/>
    <w:rsid w:val="0056543E"/>
    <w:rsid w:val="00566BE3"/>
    <w:rsid w:val="00570A7B"/>
    <w:rsid w:val="005719B9"/>
    <w:rsid w:val="00572C0A"/>
    <w:rsid w:val="00574A56"/>
    <w:rsid w:val="005931E3"/>
    <w:rsid w:val="005A03BC"/>
    <w:rsid w:val="005A3705"/>
    <w:rsid w:val="005A7095"/>
    <w:rsid w:val="005B0EF3"/>
    <w:rsid w:val="005B1E52"/>
    <w:rsid w:val="005B59DD"/>
    <w:rsid w:val="005B7E7E"/>
    <w:rsid w:val="005C1188"/>
    <w:rsid w:val="005C29D0"/>
    <w:rsid w:val="005C611F"/>
    <w:rsid w:val="005D13F1"/>
    <w:rsid w:val="005D30AA"/>
    <w:rsid w:val="005D4D00"/>
    <w:rsid w:val="005D526F"/>
    <w:rsid w:val="005E1C78"/>
    <w:rsid w:val="005E29AE"/>
    <w:rsid w:val="005E4280"/>
    <w:rsid w:val="005E6454"/>
    <w:rsid w:val="005F04BB"/>
    <w:rsid w:val="005F0D57"/>
    <w:rsid w:val="005F0F4C"/>
    <w:rsid w:val="005F20F8"/>
    <w:rsid w:val="005F6B4F"/>
    <w:rsid w:val="005F7C99"/>
    <w:rsid w:val="00600B2B"/>
    <w:rsid w:val="006021A1"/>
    <w:rsid w:val="006039FA"/>
    <w:rsid w:val="00606182"/>
    <w:rsid w:val="00607110"/>
    <w:rsid w:val="00610858"/>
    <w:rsid w:val="00611EB5"/>
    <w:rsid w:val="00612729"/>
    <w:rsid w:val="00612858"/>
    <w:rsid w:val="0061658D"/>
    <w:rsid w:val="00622C00"/>
    <w:rsid w:val="006237C7"/>
    <w:rsid w:val="0063147F"/>
    <w:rsid w:val="00632748"/>
    <w:rsid w:val="0063356D"/>
    <w:rsid w:val="0064219B"/>
    <w:rsid w:val="00643948"/>
    <w:rsid w:val="00644259"/>
    <w:rsid w:val="00644915"/>
    <w:rsid w:val="006454F9"/>
    <w:rsid w:val="006546D8"/>
    <w:rsid w:val="0065586B"/>
    <w:rsid w:val="00655930"/>
    <w:rsid w:val="00657C3A"/>
    <w:rsid w:val="006621E8"/>
    <w:rsid w:val="006679DE"/>
    <w:rsid w:val="00667B69"/>
    <w:rsid w:val="0067635D"/>
    <w:rsid w:val="006770BE"/>
    <w:rsid w:val="00677415"/>
    <w:rsid w:val="0068085F"/>
    <w:rsid w:val="00680CBC"/>
    <w:rsid w:val="006810BD"/>
    <w:rsid w:val="00682EF4"/>
    <w:rsid w:val="00683550"/>
    <w:rsid w:val="00696B85"/>
    <w:rsid w:val="006A1672"/>
    <w:rsid w:val="006A42E0"/>
    <w:rsid w:val="006B359D"/>
    <w:rsid w:val="006B3E9E"/>
    <w:rsid w:val="006C1F35"/>
    <w:rsid w:val="006C2014"/>
    <w:rsid w:val="006C2346"/>
    <w:rsid w:val="006C3CFA"/>
    <w:rsid w:val="006C7F3A"/>
    <w:rsid w:val="006D2272"/>
    <w:rsid w:val="006D5313"/>
    <w:rsid w:val="006D53BB"/>
    <w:rsid w:val="006D5918"/>
    <w:rsid w:val="006E4CBD"/>
    <w:rsid w:val="006F2FEA"/>
    <w:rsid w:val="006F3655"/>
    <w:rsid w:val="006F5B33"/>
    <w:rsid w:val="006F7E7B"/>
    <w:rsid w:val="00701810"/>
    <w:rsid w:val="00705655"/>
    <w:rsid w:val="00715060"/>
    <w:rsid w:val="00716061"/>
    <w:rsid w:val="007211E7"/>
    <w:rsid w:val="0072131A"/>
    <w:rsid w:val="0073088D"/>
    <w:rsid w:val="0073447A"/>
    <w:rsid w:val="00734638"/>
    <w:rsid w:val="007359E9"/>
    <w:rsid w:val="007361E7"/>
    <w:rsid w:val="00746344"/>
    <w:rsid w:val="007469FA"/>
    <w:rsid w:val="007500A3"/>
    <w:rsid w:val="00761DFC"/>
    <w:rsid w:val="007652BE"/>
    <w:rsid w:val="007670C0"/>
    <w:rsid w:val="007746DA"/>
    <w:rsid w:val="007768E6"/>
    <w:rsid w:val="00776A3F"/>
    <w:rsid w:val="007808E6"/>
    <w:rsid w:val="00780F57"/>
    <w:rsid w:val="00781344"/>
    <w:rsid w:val="00786E01"/>
    <w:rsid w:val="007925B1"/>
    <w:rsid w:val="007933AD"/>
    <w:rsid w:val="00795EC8"/>
    <w:rsid w:val="00796055"/>
    <w:rsid w:val="007A7ECE"/>
    <w:rsid w:val="007B2F96"/>
    <w:rsid w:val="007C0549"/>
    <w:rsid w:val="007D2C49"/>
    <w:rsid w:val="007E2373"/>
    <w:rsid w:val="007E34EB"/>
    <w:rsid w:val="007E6342"/>
    <w:rsid w:val="007E75E5"/>
    <w:rsid w:val="007E78CA"/>
    <w:rsid w:val="007E79E7"/>
    <w:rsid w:val="007F6D38"/>
    <w:rsid w:val="007F7110"/>
    <w:rsid w:val="00800A47"/>
    <w:rsid w:val="00805CBA"/>
    <w:rsid w:val="00813899"/>
    <w:rsid w:val="00815C0C"/>
    <w:rsid w:val="008274CA"/>
    <w:rsid w:val="00831525"/>
    <w:rsid w:val="00831BD5"/>
    <w:rsid w:val="00833B6E"/>
    <w:rsid w:val="008407C8"/>
    <w:rsid w:val="00845E2C"/>
    <w:rsid w:val="008571BE"/>
    <w:rsid w:val="00867492"/>
    <w:rsid w:val="00873FF0"/>
    <w:rsid w:val="00874B51"/>
    <w:rsid w:val="008814BF"/>
    <w:rsid w:val="008928F7"/>
    <w:rsid w:val="0089631D"/>
    <w:rsid w:val="0089739C"/>
    <w:rsid w:val="008A1FEF"/>
    <w:rsid w:val="008A2DF5"/>
    <w:rsid w:val="008A3107"/>
    <w:rsid w:val="008A46DC"/>
    <w:rsid w:val="008A5B86"/>
    <w:rsid w:val="008B4F0F"/>
    <w:rsid w:val="008C5078"/>
    <w:rsid w:val="008D1D5F"/>
    <w:rsid w:val="008D74AE"/>
    <w:rsid w:val="008E3ADB"/>
    <w:rsid w:val="008E7281"/>
    <w:rsid w:val="008F0C93"/>
    <w:rsid w:val="008F0F41"/>
    <w:rsid w:val="008F5584"/>
    <w:rsid w:val="008F74EF"/>
    <w:rsid w:val="008F7CF4"/>
    <w:rsid w:val="00904FD9"/>
    <w:rsid w:val="0091220A"/>
    <w:rsid w:val="00912656"/>
    <w:rsid w:val="0091370B"/>
    <w:rsid w:val="00925342"/>
    <w:rsid w:val="00927320"/>
    <w:rsid w:val="009405B1"/>
    <w:rsid w:val="00944B16"/>
    <w:rsid w:val="009459CC"/>
    <w:rsid w:val="009476EA"/>
    <w:rsid w:val="0095517D"/>
    <w:rsid w:val="009578DD"/>
    <w:rsid w:val="00957D42"/>
    <w:rsid w:val="0096066C"/>
    <w:rsid w:val="00962ADA"/>
    <w:rsid w:val="00962DF0"/>
    <w:rsid w:val="009638DA"/>
    <w:rsid w:val="0096416C"/>
    <w:rsid w:val="009645E0"/>
    <w:rsid w:val="00967CA6"/>
    <w:rsid w:val="009757D9"/>
    <w:rsid w:val="00981E2B"/>
    <w:rsid w:val="00982EF8"/>
    <w:rsid w:val="0098338D"/>
    <w:rsid w:val="00986052"/>
    <w:rsid w:val="00994316"/>
    <w:rsid w:val="00994D06"/>
    <w:rsid w:val="009A29BE"/>
    <w:rsid w:val="009B41A2"/>
    <w:rsid w:val="009B54CE"/>
    <w:rsid w:val="009B7C4F"/>
    <w:rsid w:val="009C0198"/>
    <w:rsid w:val="009C04CA"/>
    <w:rsid w:val="009C2344"/>
    <w:rsid w:val="009C2A78"/>
    <w:rsid w:val="009C7DC9"/>
    <w:rsid w:val="009D30F8"/>
    <w:rsid w:val="009D334E"/>
    <w:rsid w:val="009D361F"/>
    <w:rsid w:val="009D404B"/>
    <w:rsid w:val="009D48CE"/>
    <w:rsid w:val="009D5949"/>
    <w:rsid w:val="009D7960"/>
    <w:rsid w:val="009E1525"/>
    <w:rsid w:val="009E1EAE"/>
    <w:rsid w:val="009E49A6"/>
    <w:rsid w:val="009E5CE4"/>
    <w:rsid w:val="009E6ADA"/>
    <w:rsid w:val="009F7B55"/>
    <w:rsid w:val="00A14D92"/>
    <w:rsid w:val="00A20F47"/>
    <w:rsid w:val="00A236FF"/>
    <w:rsid w:val="00A2605B"/>
    <w:rsid w:val="00A52356"/>
    <w:rsid w:val="00A62A30"/>
    <w:rsid w:val="00A6306B"/>
    <w:rsid w:val="00A723A1"/>
    <w:rsid w:val="00A75F50"/>
    <w:rsid w:val="00A80CEA"/>
    <w:rsid w:val="00A843A9"/>
    <w:rsid w:val="00A85B78"/>
    <w:rsid w:val="00A95E2A"/>
    <w:rsid w:val="00A96082"/>
    <w:rsid w:val="00A96DD9"/>
    <w:rsid w:val="00AA106B"/>
    <w:rsid w:val="00AA2614"/>
    <w:rsid w:val="00AA58CF"/>
    <w:rsid w:val="00AB1CDE"/>
    <w:rsid w:val="00AC28B3"/>
    <w:rsid w:val="00AC2EB4"/>
    <w:rsid w:val="00AC5C35"/>
    <w:rsid w:val="00AD3912"/>
    <w:rsid w:val="00AD3EF3"/>
    <w:rsid w:val="00AD75D9"/>
    <w:rsid w:val="00AE3336"/>
    <w:rsid w:val="00AF1FAD"/>
    <w:rsid w:val="00AF279A"/>
    <w:rsid w:val="00AF4299"/>
    <w:rsid w:val="00AF5CDC"/>
    <w:rsid w:val="00AF77EA"/>
    <w:rsid w:val="00B00435"/>
    <w:rsid w:val="00B01F30"/>
    <w:rsid w:val="00B04200"/>
    <w:rsid w:val="00B10CA8"/>
    <w:rsid w:val="00B14BA5"/>
    <w:rsid w:val="00B16677"/>
    <w:rsid w:val="00B20AB4"/>
    <w:rsid w:val="00B212B6"/>
    <w:rsid w:val="00B24815"/>
    <w:rsid w:val="00B24E54"/>
    <w:rsid w:val="00B2524D"/>
    <w:rsid w:val="00B37EC5"/>
    <w:rsid w:val="00B4356F"/>
    <w:rsid w:val="00B443B5"/>
    <w:rsid w:val="00B459FC"/>
    <w:rsid w:val="00B46DF6"/>
    <w:rsid w:val="00B547FE"/>
    <w:rsid w:val="00B56C67"/>
    <w:rsid w:val="00B57B90"/>
    <w:rsid w:val="00B63B95"/>
    <w:rsid w:val="00B66526"/>
    <w:rsid w:val="00B7102D"/>
    <w:rsid w:val="00B73B09"/>
    <w:rsid w:val="00B7483B"/>
    <w:rsid w:val="00B75354"/>
    <w:rsid w:val="00B81CEF"/>
    <w:rsid w:val="00B87E7F"/>
    <w:rsid w:val="00B87F83"/>
    <w:rsid w:val="00B90FEC"/>
    <w:rsid w:val="00B95AB6"/>
    <w:rsid w:val="00B977E7"/>
    <w:rsid w:val="00BA0A7E"/>
    <w:rsid w:val="00BA42BD"/>
    <w:rsid w:val="00BA4F49"/>
    <w:rsid w:val="00BA5EC1"/>
    <w:rsid w:val="00BB4532"/>
    <w:rsid w:val="00BB4D1F"/>
    <w:rsid w:val="00BC00E1"/>
    <w:rsid w:val="00BC3A88"/>
    <w:rsid w:val="00BC5FE7"/>
    <w:rsid w:val="00BC77AD"/>
    <w:rsid w:val="00BD2211"/>
    <w:rsid w:val="00BD48F7"/>
    <w:rsid w:val="00BD4DFC"/>
    <w:rsid w:val="00BD7926"/>
    <w:rsid w:val="00BE06EE"/>
    <w:rsid w:val="00BE19D4"/>
    <w:rsid w:val="00BF0053"/>
    <w:rsid w:val="00BF1F3B"/>
    <w:rsid w:val="00BF2479"/>
    <w:rsid w:val="00BF6EE9"/>
    <w:rsid w:val="00BF72B4"/>
    <w:rsid w:val="00BF7E60"/>
    <w:rsid w:val="00C01A10"/>
    <w:rsid w:val="00C01C36"/>
    <w:rsid w:val="00C05FCC"/>
    <w:rsid w:val="00C11510"/>
    <w:rsid w:val="00C12054"/>
    <w:rsid w:val="00C149F4"/>
    <w:rsid w:val="00C204D3"/>
    <w:rsid w:val="00C20560"/>
    <w:rsid w:val="00C248F7"/>
    <w:rsid w:val="00C30E96"/>
    <w:rsid w:val="00C31B04"/>
    <w:rsid w:val="00C37C60"/>
    <w:rsid w:val="00C4234E"/>
    <w:rsid w:val="00C63FB9"/>
    <w:rsid w:val="00C662FE"/>
    <w:rsid w:val="00C67A94"/>
    <w:rsid w:val="00C725BA"/>
    <w:rsid w:val="00C725EF"/>
    <w:rsid w:val="00C728D0"/>
    <w:rsid w:val="00C772BC"/>
    <w:rsid w:val="00C8006E"/>
    <w:rsid w:val="00C82C4A"/>
    <w:rsid w:val="00C870D4"/>
    <w:rsid w:val="00C8737C"/>
    <w:rsid w:val="00C90363"/>
    <w:rsid w:val="00C94539"/>
    <w:rsid w:val="00CA0ADF"/>
    <w:rsid w:val="00CA2AB5"/>
    <w:rsid w:val="00CA6675"/>
    <w:rsid w:val="00CB0DDC"/>
    <w:rsid w:val="00CB1222"/>
    <w:rsid w:val="00CB2803"/>
    <w:rsid w:val="00CB7013"/>
    <w:rsid w:val="00CB7B90"/>
    <w:rsid w:val="00CC0AB1"/>
    <w:rsid w:val="00CC15F8"/>
    <w:rsid w:val="00CD066E"/>
    <w:rsid w:val="00CD0A59"/>
    <w:rsid w:val="00CD7E1C"/>
    <w:rsid w:val="00CE0E38"/>
    <w:rsid w:val="00CE72E2"/>
    <w:rsid w:val="00CE7994"/>
    <w:rsid w:val="00CF1CF2"/>
    <w:rsid w:val="00CF43E1"/>
    <w:rsid w:val="00D01E9B"/>
    <w:rsid w:val="00D03CA2"/>
    <w:rsid w:val="00D0776C"/>
    <w:rsid w:val="00D07F13"/>
    <w:rsid w:val="00D12C8A"/>
    <w:rsid w:val="00D214D7"/>
    <w:rsid w:val="00D27B3B"/>
    <w:rsid w:val="00D37F44"/>
    <w:rsid w:val="00D418BE"/>
    <w:rsid w:val="00D42F2E"/>
    <w:rsid w:val="00D431F6"/>
    <w:rsid w:val="00D4368B"/>
    <w:rsid w:val="00D503DD"/>
    <w:rsid w:val="00D528D8"/>
    <w:rsid w:val="00D5486A"/>
    <w:rsid w:val="00D56BEB"/>
    <w:rsid w:val="00D611C5"/>
    <w:rsid w:val="00D614C6"/>
    <w:rsid w:val="00D63015"/>
    <w:rsid w:val="00D67382"/>
    <w:rsid w:val="00D701A7"/>
    <w:rsid w:val="00D71A9B"/>
    <w:rsid w:val="00D7523C"/>
    <w:rsid w:val="00D754C1"/>
    <w:rsid w:val="00D76DB4"/>
    <w:rsid w:val="00D77498"/>
    <w:rsid w:val="00D8035A"/>
    <w:rsid w:val="00D8076E"/>
    <w:rsid w:val="00D9022A"/>
    <w:rsid w:val="00D9089F"/>
    <w:rsid w:val="00D933BD"/>
    <w:rsid w:val="00DA75BF"/>
    <w:rsid w:val="00DB22D4"/>
    <w:rsid w:val="00DB4852"/>
    <w:rsid w:val="00DB7BA7"/>
    <w:rsid w:val="00DC0670"/>
    <w:rsid w:val="00DC634E"/>
    <w:rsid w:val="00DD3BD5"/>
    <w:rsid w:val="00DD3F79"/>
    <w:rsid w:val="00DD57C0"/>
    <w:rsid w:val="00DD668A"/>
    <w:rsid w:val="00DE4224"/>
    <w:rsid w:val="00DE510E"/>
    <w:rsid w:val="00DE77A0"/>
    <w:rsid w:val="00DF30DB"/>
    <w:rsid w:val="00E00B17"/>
    <w:rsid w:val="00E01F52"/>
    <w:rsid w:val="00E031C6"/>
    <w:rsid w:val="00E03DA5"/>
    <w:rsid w:val="00E0495A"/>
    <w:rsid w:val="00E06CD2"/>
    <w:rsid w:val="00E13A35"/>
    <w:rsid w:val="00E15AA5"/>
    <w:rsid w:val="00E2414B"/>
    <w:rsid w:val="00E2486F"/>
    <w:rsid w:val="00E26035"/>
    <w:rsid w:val="00E325B0"/>
    <w:rsid w:val="00E33095"/>
    <w:rsid w:val="00E33584"/>
    <w:rsid w:val="00E363C5"/>
    <w:rsid w:val="00E36B2D"/>
    <w:rsid w:val="00E37909"/>
    <w:rsid w:val="00E40BD7"/>
    <w:rsid w:val="00E44172"/>
    <w:rsid w:val="00E44767"/>
    <w:rsid w:val="00E453F1"/>
    <w:rsid w:val="00E542DC"/>
    <w:rsid w:val="00E610D5"/>
    <w:rsid w:val="00E634D8"/>
    <w:rsid w:val="00E714E3"/>
    <w:rsid w:val="00E71CBA"/>
    <w:rsid w:val="00E80147"/>
    <w:rsid w:val="00E84160"/>
    <w:rsid w:val="00E903F0"/>
    <w:rsid w:val="00E90A3F"/>
    <w:rsid w:val="00E9390E"/>
    <w:rsid w:val="00E948B8"/>
    <w:rsid w:val="00E94A3A"/>
    <w:rsid w:val="00E94D1D"/>
    <w:rsid w:val="00EA01DA"/>
    <w:rsid w:val="00EA13AC"/>
    <w:rsid w:val="00EA2A30"/>
    <w:rsid w:val="00EA332A"/>
    <w:rsid w:val="00EA577B"/>
    <w:rsid w:val="00EA6E30"/>
    <w:rsid w:val="00EC1EAB"/>
    <w:rsid w:val="00EC376B"/>
    <w:rsid w:val="00EC387C"/>
    <w:rsid w:val="00EC5A4F"/>
    <w:rsid w:val="00EC65ED"/>
    <w:rsid w:val="00EC7F11"/>
    <w:rsid w:val="00EE4237"/>
    <w:rsid w:val="00EE50D6"/>
    <w:rsid w:val="00EF10B8"/>
    <w:rsid w:val="00EF3187"/>
    <w:rsid w:val="00EF729E"/>
    <w:rsid w:val="00F0037D"/>
    <w:rsid w:val="00F06F28"/>
    <w:rsid w:val="00F0781B"/>
    <w:rsid w:val="00F10A6F"/>
    <w:rsid w:val="00F145CF"/>
    <w:rsid w:val="00F200A9"/>
    <w:rsid w:val="00F21691"/>
    <w:rsid w:val="00F22652"/>
    <w:rsid w:val="00F33090"/>
    <w:rsid w:val="00F33A92"/>
    <w:rsid w:val="00F35726"/>
    <w:rsid w:val="00F42ECB"/>
    <w:rsid w:val="00F43902"/>
    <w:rsid w:val="00F508C2"/>
    <w:rsid w:val="00F5159D"/>
    <w:rsid w:val="00F651ED"/>
    <w:rsid w:val="00F71ADB"/>
    <w:rsid w:val="00F8539F"/>
    <w:rsid w:val="00F86194"/>
    <w:rsid w:val="00FA4581"/>
    <w:rsid w:val="00FB4EB2"/>
    <w:rsid w:val="00FB7801"/>
    <w:rsid w:val="00FC0494"/>
    <w:rsid w:val="00FC3483"/>
    <w:rsid w:val="00FC41A3"/>
    <w:rsid w:val="00FC432F"/>
    <w:rsid w:val="00FC5894"/>
    <w:rsid w:val="00FD11B5"/>
    <w:rsid w:val="00FD19A1"/>
    <w:rsid w:val="00FD33E8"/>
    <w:rsid w:val="00FD6B50"/>
    <w:rsid w:val="00FE4218"/>
    <w:rsid w:val="00FE4E78"/>
    <w:rsid w:val="00FF061B"/>
    <w:rsid w:val="00FF1BB9"/>
    <w:rsid w:val="00FF4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FAD"/>
    <w:rPr>
      <w:sz w:val="24"/>
    </w:rPr>
  </w:style>
  <w:style w:type="paragraph" w:styleId="1">
    <w:name w:val="heading 1"/>
    <w:basedOn w:val="a"/>
    <w:next w:val="a"/>
    <w:link w:val="11"/>
    <w:qFormat/>
    <w:rsid w:val="00A20F47"/>
    <w:pPr>
      <w:keepNext/>
      <w:numPr>
        <w:numId w:val="2"/>
      </w:numPr>
      <w:spacing w:before="240" w:after="120" w:line="360" w:lineRule="auto"/>
      <w:jc w:val="center"/>
      <w:outlineLvl w:val="0"/>
    </w:pPr>
    <w:rPr>
      <w:b/>
      <w:sz w:val="28"/>
      <w:szCs w:val="28"/>
    </w:rPr>
  </w:style>
  <w:style w:type="paragraph" w:styleId="2">
    <w:name w:val="heading 2"/>
    <w:basedOn w:val="a"/>
    <w:next w:val="a"/>
    <w:link w:val="20"/>
    <w:qFormat/>
    <w:rsid w:val="000F4031"/>
    <w:pPr>
      <w:keepNext/>
      <w:numPr>
        <w:ilvl w:val="1"/>
        <w:numId w:val="2"/>
      </w:numPr>
      <w:spacing w:before="240" w:after="120" w:line="360" w:lineRule="auto"/>
      <w:jc w:val="both"/>
      <w:outlineLvl w:val="1"/>
    </w:pPr>
    <w:rPr>
      <w:rFonts w:ascii="Arial" w:hAnsi="Arial" w:cs="Arial"/>
      <w:b/>
      <w:i/>
      <w:szCs w:val="28"/>
    </w:rPr>
  </w:style>
  <w:style w:type="paragraph" w:styleId="3">
    <w:name w:val="heading 3"/>
    <w:aliases w:val="Заголовок 3 н"/>
    <w:basedOn w:val="a"/>
    <w:next w:val="a"/>
    <w:link w:val="30"/>
    <w:qFormat/>
    <w:rsid w:val="004A59F9"/>
    <w:pPr>
      <w:keepNext/>
      <w:numPr>
        <w:ilvl w:val="2"/>
        <w:numId w:val="2"/>
      </w:numPr>
      <w:spacing w:before="120"/>
      <w:jc w:val="both"/>
      <w:outlineLvl w:val="2"/>
    </w:pPr>
    <w:rPr>
      <w:b/>
      <w:sz w:val="26"/>
    </w:rPr>
  </w:style>
  <w:style w:type="paragraph" w:styleId="4">
    <w:name w:val="heading 4"/>
    <w:basedOn w:val="a"/>
    <w:next w:val="a"/>
    <w:link w:val="40"/>
    <w:qFormat/>
    <w:rsid w:val="004A59F9"/>
    <w:pPr>
      <w:keepNext/>
      <w:numPr>
        <w:ilvl w:val="3"/>
        <w:numId w:val="2"/>
      </w:numPr>
      <w:spacing w:line="360" w:lineRule="auto"/>
      <w:jc w:val="both"/>
      <w:outlineLvl w:val="3"/>
    </w:pPr>
    <w:rPr>
      <w:rFonts w:ascii="Arial" w:hAnsi="Arial"/>
      <w:i/>
    </w:rPr>
  </w:style>
  <w:style w:type="paragraph" w:styleId="5">
    <w:name w:val="heading 5"/>
    <w:basedOn w:val="a"/>
    <w:next w:val="a"/>
    <w:link w:val="50"/>
    <w:qFormat/>
    <w:rsid w:val="004A59F9"/>
    <w:pPr>
      <w:keepNext/>
      <w:numPr>
        <w:ilvl w:val="4"/>
        <w:numId w:val="2"/>
      </w:numPr>
      <w:spacing w:line="360" w:lineRule="auto"/>
      <w:jc w:val="center"/>
      <w:outlineLvl w:val="4"/>
    </w:pPr>
    <w:rPr>
      <w:rFonts w:ascii="Arial" w:hAnsi="Arial"/>
      <w:b/>
      <w:i/>
    </w:rPr>
  </w:style>
  <w:style w:type="paragraph" w:styleId="6">
    <w:name w:val="heading 6"/>
    <w:basedOn w:val="a"/>
    <w:next w:val="a"/>
    <w:link w:val="60"/>
    <w:qFormat/>
    <w:rsid w:val="004A59F9"/>
    <w:pPr>
      <w:keepNext/>
      <w:numPr>
        <w:ilvl w:val="5"/>
        <w:numId w:val="2"/>
      </w:numPr>
      <w:spacing w:line="360" w:lineRule="auto"/>
      <w:jc w:val="center"/>
      <w:outlineLvl w:val="5"/>
    </w:pPr>
    <w:rPr>
      <w:rFonts w:ascii="Arial" w:hAnsi="Arial"/>
      <w:b/>
    </w:rPr>
  </w:style>
  <w:style w:type="paragraph" w:styleId="7">
    <w:name w:val="heading 7"/>
    <w:basedOn w:val="a"/>
    <w:next w:val="a"/>
    <w:link w:val="70"/>
    <w:qFormat/>
    <w:rsid w:val="004A59F9"/>
    <w:pPr>
      <w:keepNext/>
      <w:numPr>
        <w:ilvl w:val="6"/>
        <w:numId w:val="2"/>
      </w:numPr>
      <w:spacing w:before="120"/>
      <w:jc w:val="both"/>
      <w:outlineLvl w:val="6"/>
    </w:pPr>
    <w:rPr>
      <w:u w:val="single"/>
    </w:rPr>
  </w:style>
  <w:style w:type="paragraph" w:styleId="8">
    <w:name w:val="heading 8"/>
    <w:basedOn w:val="a"/>
    <w:next w:val="a"/>
    <w:link w:val="80"/>
    <w:qFormat/>
    <w:rsid w:val="004A59F9"/>
    <w:pPr>
      <w:keepNext/>
      <w:numPr>
        <w:ilvl w:val="7"/>
        <w:numId w:val="2"/>
      </w:numPr>
      <w:spacing w:before="120"/>
      <w:jc w:val="both"/>
      <w:outlineLvl w:val="7"/>
    </w:pPr>
    <w:rPr>
      <w:i/>
      <w:u w:val="single"/>
    </w:rPr>
  </w:style>
  <w:style w:type="paragraph" w:styleId="9">
    <w:name w:val="heading 9"/>
    <w:basedOn w:val="a"/>
    <w:next w:val="a"/>
    <w:link w:val="90"/>
    <w:qFormat/>
    <w:rsid w:val="004A59F9"/>
    <w:pPr>
      <w:keepNext/>
      <w:numPr>
        <w:ilvl w:val="8"/>
        <w:numId w:val="2"/>
      </w:numPr>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A20F47"/>
    <w:rPr>
      <w:b/>
      <w:sz w:val="28"/>
      <w:szCs w:val="28"/>
    </w:rPr>
  </w:style>
  <w:style w:type="character" w:customStyle="1" w:styleId="20">
    <w:name w:val="Заголовок 2 Знак"/>
    <w:basedOn w:val="a0"/>
    <w:link w:val="2"/>
    <w:rsid w:val="000F4031"/>
    <w:rPr>
      <w:rFonts w:ascii="Arial" w:hAnsi="Arial" w:cs="Arial"/>
      <w:b/>
      <w:i/>
      <w:sz w:val="24"/>
      <w:szCs w:val="28"/>
    </w:rPr>
  </w:style>
  <w:style w:type="character" w:customStyle="1" w:styleId="30">
    <w:name w:val="Заголовок 3 Знак"/>
    <w:aliases w:val="Заголовок 3 н Знак"/>
    <w:basedOn w:val="a0"/>
    <w:link w:val="3"/>
    <w:rsid w:val="004254B4"/>
    <w:rPr>
      <w:b/>
      <w:sz w:val="26"/>
    </w:rPr>
  </w:style>
  <w:style w:type="character" w:customStyle="1" w:styleId="40">
    <w:name w:val="Заголовок 4 Знак"/>
    <w:basedOn w:val="a0"/>
    <w:link w:val="4"/>
    <w:rsid w:val="004254B4"/>
    <w:rPr>
      <w:rFonts w:ascii="Arial" w:hAnsi="Arial"/>
      <w:i/>
      <w:sz w:val="24"/>
    </w:rPr>
  </w:style>
  <w:style w:type="character" w:customStyle="1" w:styleId="50">
    <w:name w:val="Заголовок 5 Знак"/>
    <w:basedOn w:val="a0"/>
    <w:link w:val="5"/>
    <w:rsid w:val="004254B4"/>
    <w:rPr>
      <w:rFonts w:ascii="Arial" w:hAnsi="Arial"/>
      <w:b/>
      <w:i/>
      <w:sz w:val="24"/>
    </w:rPr>
  </w:style>
  <w:style w:type="character" w:customStyle="1" w:styleId="60">
    <w:name w:val="Заголовок 6 Знак"/>
    <w:basedOn w:val="a0"/>
    <w:link w:val="6"/>
    <w:locked/>
    <w:rsid w:val="00D77498"/>
    <w:rPr>
      <w:rFonts w:ascii="Arial" w:hAnsi="Arial"/>
      <w:b/>
      <w:sz w:val="24"/>
    </w:rPr>
  </w:style>
  <w:style w:type="character" w:customStyle="1" w:styleId="70">
    <w:name w:val="Заголовок 7 Знак"/>
    <w:basedOn w:val="a0"/>
    <w:link w:val="7"/>
    <w:rsid w:val="004254B4"/>
    <w:rPr>
      <w:sz w:val="24"/>
      <w:u w:val="single"/>
    </w:rPr>
  </w:style>
  <w:style w:type="character" w:customStyle="1" w:styleId="80">
    <w:name w:val="Заголовок 8 Знак"/>
    <w:basedOn w:val="a0"/>
    <w:link w:val="8"/>
    <w:locked/>
    <w:rsid w:val="00D77498"/>
    <w:rPr>
      <w:i/>
      <w:sz w:val="24"/>
      <w:u w:val="single"/>
    </w:rPr>
  </w:style>
  <w:style w:type="character" w:customStyle="1" w:styleId="90">
    <w:name w:val="Заголовок 9 Знак"/>
    <w:basedOn w:val="a0"/>
    <w:link w:val="9"/>
    <w:locked/>
    <w:rsid w:val="00D77498"/>
    <w:rPr>
      <w:sz w:val="24"/>
    </w:rPr>
  </w:style>
  <w:style w:type="paragraph" w:styleId="a3">
    <w:name w:val="Body Text"/>
    <w:aliases w:val="Основной текст Знак1 Знак,Основной текст Знак Знак Знак,Основной текст Знак1 Знак Знак Знак,Основной текст Знак Знак Знак Знак Знак,Text1 Знак Знак Знак Знак Знак,Таймс Нью Знак Знак Знак Знак Знак,Основной текст Знак1"/>
    <w:basedOn w:val="a"/>
    <w:link w:val="a4"/>
    <w:rsid w:val="004A59F9"/>
    <w:pPr>
      <w:jc w:val="both"/>
    </w:pPr>
  </w:style>
  <w:style w:type="character" w:customStyle="1" w:styleId="a4">
    <w:name w:val="Основной текст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Text1 Знак Знак Знак Знак Знак Знак,Таймс Нью Знак Знак Знак Знак Знак Знак"/>
    <w:basedOn w:val="a0"/>
    <w:link w:val="a3"/>
    <w:uiPriority w:val="99"/>
    <w:semiHidden/>
    <w:rsid w:val="004254B4"/>
  </w:style>
  <w:style w:type="paragraph" w:styleId="a5">
    <w:name w:val="endnote text"/>
    <w:basedOn w:val="a"/>
    <w:link w:val="a6"/>
    <w:semiHidden/>
    <w:rsid w:val="004A59F9"/>
    <w:pPr>
      <w:spacing w:line="360" w:lineRule="auto"/>
      <w:ind w:firstLine="720"/>
      <w:jc w:val="both"/>
    </w:pPr>
  </w:style>
  <w:style w:type="character" w:customStyle="1" w:styleId="a6">
    <w:name w:val="Текст концевой сноски Знак"/>
    <w:basedOn w:val="a0"/>
    <w:link w:val="a5"/>
    <w:uiPriority w:val="99"/>
    <w:semiHidden/>
    <w:rsid w:val="004254B4"/>
  </w:style>
  <w:style w:type="character" w:styleId="a7">
    <w:name w:val="endnote reference"/>
    <w:basedOn w:val="a0"/>
    <w:uiPriority w:val="99"/>
    <w:semiHidden/>
    <w:rsid w:val="004A59F9"/>
    <w:rPr>
      <w:rFonts w:cs="Times New Roman"/>
      <w:vertAlign w:val="baseline"/>
    </w:rPr>
  </w:style>
  <w:style w:type="paragraph" w:styleId="21">
    <w:name w:val="Body Text 2"/>
    <w:basedOn w:val="a"/>
    <w:link w:val="22"/>
    <w:rsid w:val="004A59F9"/>
    <w:pPr>
      <w:spacing w:before="120"/>
    </w:pPr>
  </w:style>
  <w:style w:type="character" w:customStyle="1" w:styleId="22">
    <w:name w:val="Основной текст 2 Знак"/>
    <w:basedOn w:val="a0"/>
    <w:link w:val="21"/>
    <w:uiPriority w:val="99"/>
    <w:semiHidden/>
    <w:rsid w:val="004254B4"/>
  </w:style>
  <w:style w:type="paragraph" w:styleId="23">
    <w:name w:val="Body Text Indent 2"/>
    <w:aliases w:val="Текст в таблице,МОЙ стиль"/>
    <w:basedOn w:val="a"/>
    <w:link w:val="24"/>
    <w:rsid w:val="004A59F9"/>
    <w:pPr>
      <w:spacing w:line="360" w:lineRule="auto"/>
      <w:ind w:firstLine="709"/>
      <w:jc w:val="both"/>
    </w:pPr>
  </w:style>
  <w:style w:type="character" w:customStyle="1" w:styleId="24">
    <w:name w:val="Основной текст с отступом 2 Знак"/>
    <w:aliases w:val="Текст в таблице Знак,МОЙ стиль Знак"/>
    <w:basedOn w:val="a0"/>
    <w:link w:val="23"/>
    <w:uiPriority w:val="99"/>
    <w:locked/>
    <w:rsid w:val="00D77498"/>
    <w:rPr>
      <w:rFonts w:cs="Times New Roman"/>
      <w:sz w:val="24"/>
    </w:rPr>
  </w:style>
  <w:style w:type="paragraph" w:styleId="a8">
    <w:name w:val="Body Text Indent"/>
    <w:basedOn w:val="a"/>
    <w:link w:val="a9"/>
    <w:rsid w:val="004A59F9"/>
    <w:pPr>
      <w:ind w:firstLine="720"/>
    </w:pPr>
  </w:style>
  <w:style w:type="character" w:customStyle="1" w:styleId="a9">
    <w:name w:val="Основной текст с отступом Знак"/>
    <w:basedOn w:val="a0"/>
    <w:link w:val="a8"/>
    <w:uiPriority w:val="99"/>
    <w:semiHidden/>
    <w:rsid w:val="004254B4"/>
  </w:style>
  <w:style w:type="paragraph" w:customStyle="1" w:styleId="12">
    <w:name w:val="Обычный1"/>
    <w:rsid w:val="004A59F9"/>
    <w:pPr>
      <w:widowControl w:val="0"/>
    </w:pPr>
  </w:style>
  <w:style w:type="paragraph" w:styleId="31">
    <w:name w:val="Body Text 3"/>
    <w:basedOn w:val="a"/>
    <w:link w:val="32"/>
    <w:rsid w:val="004A59F9"/>
    <w:pPr>
      <w:spacing w:before="120"/>
      <w:jc w:val="both"/>
    </w:pPr>
    <w:rPr>
      <w:b/>
      <w:spacing w:val="-4"/>
    </w:rPr>
  </w:style>
  <w:style w:type="character" w:customStyle="1" w:styleId="32">
    <w:name w:val="Основной текст 3 Знак"/>
    <w:basedOn w:val="a0"/>
    <w:link w:val="31"/>
    <w:uiPriority w:val="99"/>
    <w:semiHidden/>
    <w:rsid w:val="004254B4"/>
    <w:rPr>
      <w:sz w:val="16"/>
      <w:szCs w:val="16"/>
    </w:rPr>
  </w:style>
  <w:style w:type="paragraph" w:styleId="aa">
    <w:name w:val="footer"/>
    <w:aliases w:val="Нижний колонтитул Знак,Знак12 Знак,Знак12, Знак12 Знак, Знак12"/>
    <w:basedOn w:val="a"/>
    <w:link w:val="13"/>
    <w:uiPriority w:val="99"/>
    <w:rsid w:val="004A59F9"/>
    <w:pPr>
      <w:tabs>
        <w:tab w:val="center" w:pos="4153"/>
        <w:tab w:val="right" w:pos="8306"/>
      </w:tabs>
    </w:pPr>
  </w:style>
  <w:style w:type="character" w:customStyle="1" w:styleId="13">
    <w:name w:val="Нижний колонтитул Знак1"/>
    <w:aliases w:val="Нижний колонтитул Знак Знак,Знак12 Знак Знак,Знак12 Знак1, Знак12 Знак Знак, Знак12 Знак1"/>
    <w:basedOn w:val="a0"/>
    <w:link w:val="aa"/>
    <w:uiPriority w:val="99"/>
    <w:semiHidden/>
    <w:rsid w:val="004254B4"/>
  </w:style>
  <w:style w:type="character" w:styleId="ab">
    <w:name w:val="page number"/>
    <w:basedOn w:val="a0"/>
    <w:rsid w:val="004A59F9"/>
    <w:rPr>
      <w:rFonts w:cs="Times New Roman"/>
    </w:rPr>
  </w:style>
  <w:style w:type="paragraph" w:customStyle="1" w:styleId="41">
    <w:name w:val="заголовок 4"/>
    <w:basedOn w:val="a"/>
    <w:next w:val="a"/>
    <w:rsid w:val="004A59F9"/>
    <w:pPr>
      <w:keepNext/>
      <w:ind w:firstLine="720"/>
      <w:jc w:val="both"/>
    </w:pPr>
    <w:rPr>
      <w:rFonts w:ascii="Arial" w:hAnsi="Arial"/>
    </w:rPr>
  </w:style>
  <w:style w:type="paragraph" w:customStyle="1" w:styleId="210">
    <w:name w:val="Основной текст с отступом 21"/>
    <w:basedOn w:val="a"/>
    <w:rsid w:val="004A59F9"/>
    <w:pPr>
      <w:ind w:firstLine="720"/>
      <w:jc w:val="both"/>
    </w:pPr>
    <w:rPr>
      <w:rFonts w:ascii="Arial" w:hAnsi="Arial"/>
    </w:rPr>
  </w:style>
  <w:style w:type="paragraph" w:customStyle="1" w:styleId="71">
    <w:name w:val="заголовок 7"/>
    <w:basedOn w:val="a"/>
    <w:next w:val="a"/>
    <w:rsid w:val="004A59F9"/>
    <w:pPr>
      <w:keepNext/>
    </w:pPr>
    <w:rPr>
      <w:i/>
      <w:sz w:val="22"/>
    </w:rPr>
  </w:style>
  <w:style w:type="paragraph" w:customStyle="1" w:styleId="61">
    <w:name w:val="заголовок 6"/>
    <w:basedOn w:val="a"/>
    <w:next w:val="a"/>
    <w:rsid w:val="004A59F9"/>
    <w:pPr>
      <w:keepNext/>
      <w:jc w:val="both"/>
    </w:pPr>
    <w:rPr>
      <w:rFonts w:ascii="Arial" w:hAnsi="Arial"/>
    </w:rPr>
  </w:style>
  <w:style w:type="paragraph" w:customStyle="1" w:styleId="120">
    <w:name w:val="журнал12"/>
    <w:basedOn w:val="a"/>
    <w:rsid w:val="004A59F9"/>
    <w:pPr>
      <w:spacing w:line="288" w:lineRule="exact"/>
    </w:pPr>
    <w:rPr>
      <w:rFonts w:ascii="Arial" w:hAnsi="Arial"/>
    </w:rPr>
  </w:style>
  <w:style w:type="character" w:customStyle="1" w:styleId="ac">
    <w:name w:val="Знак"/>
    <w:basedOn w:val="a0"/>
    <w:semiHidden/>
    <w:rsid w:val="004A59F9"/>
    <w:rPr>
      <w:rFonts w:ascii="Cambria" w:hAnsi="Cambria" w:cs="Times New Roman"/>
      <w:b/>
      <w:bCs/>
      <w:sz w:val="26"/>
      <w:szCs w:val="26"/>
      <w:lang w:val="ru-RU" w:eastAsia="zh-CN" w:bidi="ar-SA"/>
    </w:rPr>
  </w:style>
  <w:style w:type="paragraph" w:customStyle="1" w:styleId="211">
    <w:name w:val="Основной текст 21"/>
    <w:basedOn w:val="a"/>
    <w:rsid w:val="004A59F9"/>
    <w:pPr>
      <w:ind w:firstLine="567"/>
      <w:jc w:val="both"/>
    </w:pPr>
    <w:rPr>
      <w:rFonts w:ascii="Peterburg" w:hAnsi="Peterburg"/>
      <w:sz w:val="28"/>
    </w:rPr>
  </w:style>
  <w:style w:type="paragraph" w:styleId="33">
    <w:name w:val="Body Text Indent 3"/>
    <w:basedOn w:val="a"/>
    <w:link w:val="34"/>
    <w:rsid w:val="004A59F9"/>
    <w:pPr>
      <w:spacing w:after="120"/>
      <w:ind w:left="283"/>
    </w:pPr>
    <w:rPr>
      <w:sz w:val="16"/>
      <w:szCs w:val="16"/>
    </w:rPr>
  </w:style>
  <w:style w:type="character" w:customStyle="1" w:styleId="34">
    <w:name w:val="Основной текст с отступом 3 Знак"/>
    <w:basedOn w:val="a0"/>
    <w:link w:val="33"/>
    <w:uiPriority w:val="99"/>
    <w:semiHidden/>
    <w:rsid w:val="004254B4"/>
    <w:rPr>
      <w:sz w:val="16"/>
      <w:szCs w:val="16"/>
    </w:rPr>
  </w:style>
  <w:style w:type="paragraph" w:styleId="14">
    <w:name w:val="toc 1"/>
    <w:next w:val="a"/>
    <w:autoRedefine/>
    <w:uiPriority w:val="39"/>
    <w:qFormat/>
    <w:rsid w:val="00C67A94"/>
    <w:pPr>
      <w:spacing w:before="120" w:after="120" w:line="360" w:lineRule="auto"/>
    </w:pPr>
    <w:rPr>
      <w:bCs/>
      <w:sz w:val="24"/>
    </w:rPr>
  </w:style>
  <w:style w:type="paragraph" w:styleId="25">
    <w:name w:val="toc 2"/>
    <w:basedOn w:val="a"/>
    <w:next w:val="a"/>
    <w:autoRedefine/>
    <w:uiPriority w:val="39"/>
    <w:qFormat/>
    <w:rsid w:val="00D77498"/>
    <w:pPr>
      <w:ind w:left="240"/>
    </w:pPr>
    <w:rPr>
      <w:rFonts w:asciiTheme="minorHAnsi" w:hAnsiTheme="minorHAnsi"/>
      <w:smallCaps/>
      <w:sz w:val="20"/>
    </w:rPr>
  </w:style>
  <w:style w:type="character" w:styleId="ad">
    <w:name w:val="Hyperlink"/>
    <w:basedOn w:val="a0"/>
    <w:uiPriority w:val="99"/>
    <w:rsid w:val="00D77498"/>
    <w:rPr>
      <w:rFonts w:cs="Times New Roman"/>
      <w:color w:val="0000FF"/>
      <w:u w:val="single"/>
    </w:rPr>
  </w:style>
  <w:style w:type="paragraph" w:styleId="ae">
    <w:name w:val="Subtitle"/>
    <w:basedOn w:val="a"/>
    <w:link w:val="af"/>
    <w:qFormat/>
    <w:rsid w:val="00D77498"/>
    <w:pPr>
      <w:spacing w:line="360" w:lineRule="auto"/>
      <w:ind w:firstLine="720"/>
      <w:jc w:val="center"/>
    </w:pPr>
    <w:rPr>
      <w:b/>
      <w:bCs/>
    </w:rPr>
  </w:style>
  <w:style w:type="character" w:customStyle="1" w:styleId="af">
    <w:name w:val="Подзаголовок Знак"/>
    <w:basedOn w:val="a0"/>
    <w:link w:val="ae"/>
    <w:uiPriority w:val="11"/>
    <w:locked/>
    <w:rsid w:val="00D77498"/>
    <w:rPr>
      <w:rFonts w:cs="Times New Roman"/>
      <w:b/>
      <w:bCs/>
      <w:sz w:val="24"/>
    </w:rPr>
  </w:style>
  <w:style w:type="paragraph" w:styleId="af0">
    <w:name w:val="caption"/>
    <w:aliases w:val="Название объекта Знак,Название объекта Знак1 Знак,Название объекта Знак Знак Знак"/>
    <w:basedOn w:val="a"/>
    <w:next w:val="a"/>
    <w:qFormat/>
    <w:rsid w:val="00D77498"/>
    <w:pPr>
      <w:spacing w:before="120" w:after="120" w:line="360" w:lineRule="auto"/>
      <w:jc w:val="both"/>
    </w:pPr>
    <w:rPr>
      <w:b/>
      <w:bCs/>
    </w:rPr>
  </w:style>
  <w:style w:type="paragraph" w:styleId="35">
    <w:name w:val="toc 3"/>
    <w:basedOn w:val="a"/>
    <w:next w:val="a"/>
    <w:autoRedefine/>
    <w:uiPriority w:val="39"/>
    <w:qFormat/>
    <w:rsid w:val="00D77498"/>
    <w:pPr>
      <w:ind w:left="480"/>
    </w:pPr>
    <w:rPr>
      <w:rFonts w:asciiTheme="minorHAnsi" w:hAnsiTheme="minorHAnsi"/>
      <w:i/>
      <w:iCs/>
      <w:sz w:val="20"/>
    </w:rPr>
  </w:style>
  <w:style w:type="paragraph" w:styleId="42">
    <w:name w:val="toc 4"/>
    <w:basedOn w:val="a"/>
    <w:next w:val="a"/>
    <w:autoRedefine/>
    <w:rsid w:val="00D77498"/>
    <w:pPr>
      <w:ind w:left="720"/>
    </w:pPr>
    <w:rPr>
      <w:rFonts w:asciiTheme="minorHAnsi" w:hAnsiTheme="minorHAnsi"/>
      <w:sz w:val="18"/>
      <w:szCs w:val="18"/>
    </w:rPr>
  </w:style>
  <w:style w:type="paragraph" w:styleId="51">
    <w:name w:val="toc 5"/>
    <w:basedOn w:val="a"/>
    <w:next w:val="a"/>
    <w:autoRedefine/>
    <w:rsid w:val="00D77498"/>
    <w:pPr>
      <w:ind w:left="960"/>
    </w:pPr>
    <w:rPr>
      <w:rFonts w:asciiTheme="minorHAnsi" w:hAnsiTheme="minorHAnsi"/>
      <w:sz w:val="18"/>
      <w:szCs w:val="18"/>
    </w:rPr>
  </w:style>
  <w:style w:type="paragraph" w:styleId="62">
    <w:name w:val="toc 6"/>
    <w:basedOn w:val="a"/>
    <w:next w:val="a"/>
    <w:autoRedefine/>
    <w:rsid w:val="00D77498"/>
    <w:pPr>
      <w:ind w:left="1200"/>
    </w:pPr>
    <w:rPr>
      <w:rFonts w:asciiTheme="minorHAnsi" w:hAnsiTheme="minorHAnsi"/>
      <w:sz w:val="18"/>
      <w:szCs w:val="18"/>
    </w:rPr>
  </w:style>
  <w:style w:type="paragraph" w:styleId="72">
    <w:name w:val="toc 7"/>
    <w:basedOn w:val="a"/>
    <w:next w:val="a"/>
    <w:autoRedefine/>
    <w:rsid w:val="00D77498"/>
    <w:pPr>
      <w:ind w:left="1440"/>
    </w:pPr>
    <w:rPr>
      <w:rFonts w:asciiTheme="minorHAnsi" w:hAnsiTheme="minorHAnsi"/>
      <w:sz w:val="18"/>
      <w:szCs w:val="18"/>
    </w:rPr>
  </w:style>
  <w:style w:type="paragraph" w:styleId="81">
    <w:name w:val="toc 8"/>
    <w:basedOn w:val="a"/>
    <w:next w:val="a"/>
    <w:autoRedefine/>
    <w:rsid w:val="00D77498"/>
    <w:pPr>
      <w:ind w:left="1680"/>
    </w:pPr>
    <w:rPr>
      <w:rFonts w:asciiTheme="minorHAnsi" w:hAnsiTheme="minorHAnsi"/>
      <w:sz w:val="18"/>
      <w:szCs w:val="18"/>
    </w:rPr>
  </w:style>
  <w:style w:type="paragraph" w:styleId="91">
    <w:name w:val="toc 9"/>
    <w:basedOn w:val="a"/>
    <w:next w:val="a"/>
    <w:autoRedefine/>
    <w:rsid w:val="00D77498"/>
    <w:pPr>
      <w:ind w:left="1920"/>
    </w:pPr>
    <w:rPr>
      <w:rFonts w:asciiTheme="minorHAnsi" w:hAnsiTheme="minorHAnsi"/>
      <w:sz w:val="18"/>
      <w:szCs w:val="18"/>
    </w:rPr>
  </w:style>
  <w:style w:type="paragraph" w:customStyle="1" w:styleId="100">
    <w:name w:val="Стиль Заголовок 1 + Первая строка:  0 см"/>
    <w:basedOn w:val="1"/>
    <w:rsid w:val="00D77498"/>
    <w:pPr>
      <w:keepLines/>
      <w:tabs>
        <w:tab w:val="num" w:pos="432"/>
      </w:tabs>
      <w:contextualSpacing/>
      <w:jc w:val="left"/>
    </w:pPr>
    <w:rPr>
      <w:bCs/>
      <w:kern w:val="32"/>
    </w:rPr>
  </w:style>
  <w:style w:type="paragraph" w:customStyle="1" w:styleId="FR4">
    <w:name w:val="FR4"/>
    <w:rsid w:val="00D77498"/>
    <w:pPr>
      <w:widowControl w:val="0"/>
      <w:autoSpaceDE w:val="0"/>
      <w:autoSpaceDN w:val="0"/>
      <w:spacing w:before="80" w:line="278" w:lineRule="auto"/>
      <w:jc w:val="right"/>
    </w:pPr>
    <w:rPr>
      <w:sz w:val="12"/>
      <w:szCs w:val="12"/>
    </w:rPr>
  </w:style>
  <w:style w:type="paragraph" w:styleId="af1">
    <w:name w:val="Normal (Web)"/>
    <w:aliases w:val="Обычный (Web)"/>
    <w:basedOn w:val="a"/>
    <w:rsid w:val="00D77498"/>
    <w:pPr>
      <w:spacing w:before="100" w:beforeAutospacing="1" w:after="100" w:afterAutospacing="1"/>
    </w:pPr>
    <w:rPr>
      <w:rFonts w:ascii="Arial" w:eastAsia="Arial Unicode MS" w:hAnsi="Arial" w:cs="Arial"/>
      <w:color w:val="000000"/>
      <w:sz w:val="18"/>
      <w:szCs w:val="18"/>
    </w:rPr>
  </w:style>
  <w:style w:type="character" w:styleId="af2">
    <w:name w:val="Strong"/>
    <w:basedOn w:val="a0"/>
    <w:qFormat/>
    <w:rsid w:val="00D77498"/>
    <w:rPr>
      <w:rFonts w:cs="Times New Roman"/>
      <w:b/>
      <w:bCs/>
    </w:rPr>
  </w:style>
  <w:style w:type="paragraph" w:customStyle="1" w:styleId="artx">
    <w:name w:val="artx"/>
    <w:basedOn w:val="a"/>
    <w:rsid w:val="00D77498"/>
    <w:rPr>
      <w:rFonts w:ascii="Arial" w:eastAsia="Arial Unicode MS" w:hAnsi="Arial" w:cs="Arial"/>
      <w:color w:val="000000"/>
      <w:sz w:val="18"/>
      <w:szCs w:val="18"/>
    </w:rPr>
  </w:style>
  <w:style w:type="paragraph" w:customStyle="1" w:styleId="110">
    <w:name w:val="Обычный11"/>
    <w:rsid w:val="00D77498"/>
    <w:pPr>
      <w:widowControl w:val="0"/>
      <w:spacing w:line="280" w:lineRule="auto"/>
      <w:ind w:firstLine="560"/>
    </w:pPr>
    <w:rPr>
      <w:rFonts w:ascii="Arial" w:hAnsi="Arial"/>
    </w:rPr>
  </w:style>
  <w:style w:type="paragraph" w:customStyle="1" w:styleId="43">
    <w:name w:val="Стиль4"/>
    <w:basedOn w:val="1"/>
    <w:autoRedefine/>
    <w:rsid w:val="00D77498"/>
    <w:pPr>
      <w:tabs>
        <w:tab w:val="num" w:pos="1106"/>
      </w:tabs>
      <w:suppressAutoHyphens/>
      <w:spacing w:after="60"/>
      <w:ind w:left="1106" w:hanging="397"/>
      <w:jc w:val="left"/>
    </w:pPr>
    <w:rPr>
      <w:rFonts w:eastAsia="Arial Unicode MS"/>
      <w:bCs/>
      <w:color w:val="000000"/>
      <w:szCs w:val="48"/>
    </w:rPr>
  </w:style>
  <w:style w:type="paragraph" w:customStyle="1" w:styleId="26">
    <w:name w:val="Стиль2"/>
    <w:basedOn w:val="1"/>
    <w:autoRedefine/>
    <w:rsid w:val="00D77498"/>
    <w:pPr>
      <w:tabs>
        <w:tab w:val="num" w:pos="1106"/>
      </w:tabs>
      <w:suppressAutoHyphens/>
      <w:overflowPunct w:val="0"/>
      <w:autoSpaceDE w:val="0"/>
      <w:autoSpaceDN w:val="0"/>
      <w:adjustRightInd w:val="0"/>
      <w:ind w:left="1106" w:hanging="397"/>
      <w:textAlignment w:val="baseline"/>
    </w:pPr>
  </w:style>
  <w:style w:type="paragraph" w:styleId="af3">
    <w:name w:val="Title"/>
    <w:basedOn w:val="a"/>
    <w:link w:val="af4"/>
    <w:qFormat/>
    <w:rsid w:val="00D77498"/>
    <w:pPr>
      <w:jc w:val="center"/>
    </w:pPr>
    <w:rPr>
      <w:b/>
      <w:bCs/>
      <w:szCs w:val="24"/>
    </w:rPr>
  </w:style>
  <w:style w:type="character" w:customStyle="1" w:styleId="af4">
    <w:name w:val="Название Знак"/>
    <w:basedOn w:val="a0"/>
    <w:link w:val="af3"/>
    <w:uiPriority w:val="10"/>
    <w:locked/>
    <w:rsid w:val="00D77498"/>
    <w:rPr>
      <w:rFonts w:cs="Times New Roman"/>
      <w:b/>
      <w:bCs/>
      <w:sz w:val="24"/>
      <w:szCs w:val="24"/>
    </w:rPr>
  </w:style>
  <w:style w:type="character" w:styleId="af5">
    <w:name w:val="Emphasis"/>
    <w:basedOn w:val="a0"/>
    <w:qFormat/>
    <w:rsid w:val="00D77498"/>
    <w:rPr>
      <w:rFonts w:cs="Times New Roman"/>
      <w:i/>
      <w:iCs/>
    </w:rPr>
  </w:style>
  <w:style w:type="paragraph" w:customStyle="1" w:styleId="af6">
    <w:name w:val="Нормальный"/>
    <w:autoRedefine/>
    <w:rsid w:val="00D77498"/>
    <w:pPr>
      <w:spacing w:before="60" w:after="60"/>
      <w:jc w:val="both"/>
    </w:pPr>
    <w:rPr>
      <w:rFonts w:ascii="Arial" w:hAnsi="Arial"/>
      <w:sz w:val="19"/>
    </w:rPr>
  </w:style>
  <w:style w:type="character" w:customStyle="1" w:styleId="af7">
    <w:name w:val="Текст сноски Знак"/>
    <w:aliases w:val="Знак3 Знак Знак,Знак3 Знак1"/>
    <w:basedOn w:val="a0"/>
    <w:link w:val="af8"/>
    <w:locked/>
    <w:rsid w:val="00D77498"/>
    <w:rPr>
      <w:rFonts w:cs="Times New Roman"/>
    </w:rPr>
  </w:style>
  <w:style w:type="paragraph" w:styleId="af8">
    <w:name w:val="footnote text"/>
    <w:aliases w:val="Знак3 Знак,Знак3"/>
    <w:basedOn w:val="a"/>
    <w:link w:val="af7"/>
    <w:semiHidden/>
    <w:rsid w:val="00D77498"/>
    <w:pPr>
      <w:spacing w:before="120"/>
      <w:jc w:val="both"/>
    </w:pPr>
  </w:style>
  <w:style w:type="character" w:customStyle="1" w:styleId="FootnoteTextChar1">
    <w:name w:val="Footnote Text Char1"/>
    <w:aliases w:val="Знак3 Знак Char1,Знак3 Char1"/>
    <w:basedOn w:val="a0"/>
    <w:uiPriority w:val="99"/>
    <w:semiHidden/>
    <w:rsid w:val="004254B4"/>
  </w:style>
  <w:style w:type="paragraph" w:styleId="af9">
    <w:name w:val="header"/>
    <w:aliases w:val="I.L.T.,Знак8 Знак,Знак8"/>
    <w:basedOn w:val="a"/>
    <w:link w:val="afa"/>
    <w:uiPriority w:val="99"/>
    <w:rsid w:val="00D77498"/>
    <w:pPr>
      <w:tabs>
        <w:tab w:val="center" w:pos="4153"/>
        <w:tab w:val="right" w:pos="8306"/>
      </w:tabs>
      <w:spacing w:before="120"/>
      <w:jc w:val="both"/>
    </w:pPr>
  </w:style>
  <w:style w:type="character" w:customStyle="1" w:styleId="afa">
    <w:name w:val="Верхний колонтитул Знак"/>
    <w:aliases w:val="I.L.T. Знак,Знак8 Знак Знак,Знак8 Знак1"/>
    <w:basedOn w:val="a0"/>
    <w:link w:val="af9"/>
    <w:uiPriority w:val="99"/>
    <w:locked/>
    <w:rsid w:val="00D77498"/>
    <w:rPr>
      <w:rFonts w:cs="Times New Roman"/>
      <w:sz w:val="24"/>
    </w:rPr>
  </w:style>
  <w:style w:type="paragraph" w:customStyle="1" w:styleId="15">
    <w:name w:val="Таблица ссылок1"/>
    <w:basedOn w:val="a"/>
    <w:rsid w:val="00D77498"/>
    <w:pPr>
      <w:widowControl w:val="0"/>
      <w:tabs>
        <w:tab w:val="right" w:leader="dot" w:pos="8640"/>
      </w:tabs>
      <w:ind w:left="360" w:hanging="360"/>
    </w:pPr>
  </w:style>
  <w:style w:type="paragraph" w:customStyle="1" w:styleId="16">
    <w:name w:val="Основной текст1"/>
    <w:basedOn w:val="a"/>
    <w:rsid w:val="00D77498"/>
    <w:pPr>
      <w:widowControl w:val="0"/>
      <w:spacing w:after="160" w:line="480" w:lineRule="auto"/>
      <w:ind w:firstLine="567"/>
    </w:pPr>
  </w:style>
  <w:style w:type="paragraph" w:customStyle="1" w:styleId="17">
    <w:name w:val="заг 1"/>
    <w:basedOn w:val="1"/>
    <w:next w:val="a"/>
    <w:rsid w:val="00D77498"/>
    <w:pPr>
      <w:suppressAutoHyphens/>
      <w:spacing w:after="60"/>
      <w:jc w:val="left"/>
    </w:pPr>
    <w:rPr>
      <w:bCs/>
      <w:kern w:val="32"/>
    </w:rPr>
  </w:style>
  <w:style w:type="paragraph" w:customStyle="1" w:styleId="text">
    <w:name w:val="text"/>
    <w:basedOn w:val="a"/>
    <w:rsid w:val="00D77498"/>
    <w:pPr>
      <w:spacing w:before="100" w:after="100"/>
      <w:ind w:firstLine="720"/>
      <w:jc w:val="both"/>
    </w:pPr>
  </w:style>
  <w:style w:type="character" w:customStyle="1" w:styleId="hl01">
    <w:name w:val="hl01"/>
    <w:basedOn w:val="a0"/>
    <w:rsid w:val="00D77498"/>
    <w:rPr>
      <w:rFonts w:cs="Times New Roman"/>
      <w:b/>
      <w:bCs/>
      <w:sz w:val="24"/>
      <w:szCs w:val="24"/>
    </w:rPr>
  </w:style>
  <w:style w:type="paragraph" w:customStyle="1" w:styleId="2110">
    <w:name w:val="Основной текст 211"/>
    <w:basedOn w:val="a"/>
    <w:rsid w:val="00D77498"/>
    <w:pPr>
      <w:overflowPunct w:val="0"/>
      <w:autoSpaceDE w:val="0"/>
      <w:autoSpaceDN w:val="0"/>
      <w:adjustRightInd w:val="0"/>
      <w:ind w:firstLine="720"/>
      <w:jc w:val="both"/>
      <w:textAlignment w:val="baseline"/>
    </w:pPr>
    <w:rPr>
      <w:rFonts w:ascii="Arial" w:hAnsi="Arial"/>
    </w:rPr>
  </w:style>
  <w:style w:type="paragraph" w:customStyle="1" w:styleId="afb">
    <w:name w:val="обычный"/>
    <w:basedOn w:val="1"/>
    <w:next w:val="1"/>
    <w:autoRedefine/>
    <w:rsid w:val="00D77498"/>
    <w:pPr>
      <w:keepNext w:val="0"/>
      <w:suppressAutoHyphens/>
      <w:spacing w:before="120"/>
    </w:pPr>
    <w:rPr>
      <w:b w:val="0"/>
      <w:szCs w:val="24"/>
    </w:rPr>
  </w:style>
  <w:style w:type="paragraph" w:styleId="afc">
    <w:name w:val="Plain Text"/>
    <w:basedOn w:val="a"/>
    <w:link w:val="afd"/>
    <w:rsid w:val="00D77498"/>
    <w:rPr>
      <w:rFonts w:ascii="Courier New" w:hAnsi="Courier New"/>
    </w:rPr>
  </w:style>
  <w:style w:type="character" w:customStyle="1" w:styleId="afd">
    <w:name w:val="Текст Знак"/>
    <w:basedOn w:val="a0"/>
    <w:link w:val="afc"/>
    <w:uiPriority w:val="99"/>
    <w:locked/>
    <w:rsid w:val="00D77498"/>
    <w:rPr>
      <w:rFonts w:ascii="Courier New" w:hAnsi="Courier New" w:cs="Times New Roman"/>
    </w:rPr>
  </w:style>
  <w:style w:type="paragraph" w:customStyle="1" w:styleId="18">
    <w:name w:val="Стиль1"/>
    <w:basedOn w:val="1"/>
    <w:autoRedefine/>
    <w:rsid w:val="00D77498"/>
    <w:pPr>
      <w:suppressAutoHyphens/>
      <w:spacing w:before="120" w:after="60"/>
      <w:ind w:firstLine="709"/>
      <w:jc w:val="left"/>
    </w:pPr>
    <w:rPr>
      <w:b w:val="0"/>
      <w:szCs w:val="24"/>
    </w:rPr>
  </w:style>
  <w:style w:type="paragraph" w:customStyle="1" w:styleId="justify1">
    <w:name w:val="justify1"/>
    <w:basedOn w:val="a"/>
    <w:rsid w:val="00D77498"/>
    <w:pPr>
      <w:spacing w:before="100" w:after="100" w:afterAutospacing="1"/>
      <w:jc w:val="both"/>
    </w:pPr>
    <w:rPr>
      <w:rFonts w:ascii="Verdana" w:hAnsi="Verdana"/>
      <w:szCs w:val="24"/>
    </w:rPr>
  </w:style>
  <w:style w:type="paragraph" w:customStyle="1" w:styleId="justify2">
    <w:name w:val="justify2"/>
    <w:basedOn w:val="a"/>
    <w:rsid w:val="00D77498"/>
    <w:pPr>
      <w:spacing w:before="100" w:after="100" w:afterAutospacing="1"/>
      <w:ind w:firstLine="600"/>
      <w:jc w:val="both"/>
    </w:pPr>
    <w:rPr>
      <w:rFonts w:ascii="Verdana" w:hAnsi="Verdana"/>
      <w:szCs w:val="24"/>
    </w:rPr>
  </w:style>
  <w:style w:type="character" w:customStyle="1" w:styleId="c3">
    <w:name w:val="c3"/>
    <w:basedOn w:val="a0"/>
    <w:rsid w:val="00D77498"/>
    <w:rPr>
      <w:rFonts w:cs="Times New Roman"/>
      <w:color w:val="800080"/>
    </w:rPr>
  </w:style>
  <w:style w:type="paragraph" w:customStyle="1" w:styleId="ConsNormal">
    <w:name w:val="ConsNormal"/>
    <w:rsid w:val="00D77498"/>
    <w:pPr>
      <w:widowControl w:val="0"/>
      <w:autoSpaceDE w:val="0"/>
      <w:autoSpaceDN w:val="0"/>
      <w:adjustRightInd w:val="0"/>
      <w:ind w:right="19772" w:firstLine="720"/>
    </w:pPr>
    <w:rPr>
      <w:rFonts w:ascii="Arial" w:hAnsi="Arial" w:cs="Arial"/>
    </w:rPr>
  </w:style>
  <w:style w:type="paragraph" w:customStyle="1" w:styleId="xl29">
    <w:name w:val="xl29"/>
    <w:basedOn w:val="a"/>
    <w:rsid w:val="00D77498"/>
    <w:pPr>
      <w:pBdr>
        <w:bottom w:val="single" w:sz="4" w:space="0" w:color="auto"/>
      </w:pBdr>
      <w:spacing w:before="100" w:beforeAutospacing="1" w:after="100" w:afterAutospacing="1"/>
      <w:jc w:val="center"/>
    </w:pPr>
    <w:rPr>
      <w:rFonts w:eastAsia="Arial Unicode MS"/>
      <w:szCs w:val="24"/>
    </w:rPr>
  </w:style>
  <w:style w:type="paragraph" w:customStyle="1" w:styleId="zag">
    <w:name w:val="zag"/>
    <w:basedOn w:val="a"/>
    <w:rsid w:val="00D77498"/>
    <w:pPr>
      <w:spacing w:before="240" w:after="240"/>
      <w:jc w:val="center"/>
    </w:pPr>
    <w:rPr>
      <w:b/>
      <w:bCs/>
      <w:szCs w:val="24"/>
    </w:rPr>
  </w:style>
  <w:style w:type="character" w:styleId="afe">
    <w:name w:val="FollowedHyperlink"/>
    <w:basedOn w:val="a0"/>
    <w:rsid w:val="00D77498"/>
    <w:rPr>
      <w:rFonts w:cs="Times New Roman"/>
      <w:color w:val="800080"/>
      <w:u w:val="single"/>
    </w:rPr>
  </w:style>
  <w:style w:type="paragraph" w:customStyle="1" w:styleId="vip">
    <w:name w:val="vip"/>
    <w:basedOn w:val="a"/>
    <w:rsid w:val="00D77498"/>
    <w:pPr>
      <w:spacing w:before="100" w:beforeAutospacing="1" w:after="100" w:afterAutospacing="1"/>
    </w:pPr>
    <w:rPr>
      <w:rFonts w:ascii="Verdana" w:eastAsia="Arial Unicode MS" w:hAnsi="Verdana" w:cs="Arial Unicode MS"/>
      <w:color w:val="000000"/>
      <w:sz w:val="15"/>
      <w:szCs w:val="15"/>
    </w:rPr>
  </w:style>
  <w:style w:type="paragraph" w:styleId="27">
    <w:name w:val="List Bullet 2"/>
    <w:basedOn w:val="a"/>
    <w:autoRedefine/>
    <w:uiPriority w:val="99"/>
    <w:rsid w:val="00D77498"/>
    <w:pPr>
      <w:tabs>
        <w:tab w:val="num" w:pos="360"/>
      </w:tabs>
      <w:spacing w:before="120" w:line="360" w:lineRule="auto"/>
      <w:ind w:left="360" w:hanging="360"/>
      <w:jc w:val="both"/>
    </w:pPr>
  </w:style>
  <w:style w:type="paragraph" w:styleId="aff">
    <w:name w:val="List"/>
    <w:basedOn w:val="a"/>
    <w:uiPriority w:val="99"/>
    <w:rsid w:val="00D77498"/>
    <w:pPr>
      <w:spacing w:before="120"/>
      <w:ind w:left="283" w:hanging="283"/>
      <w:jc w:val="both"/>
    </w:pPr>
  </w:style>
  <w:style w:type="paragraph" w:customStyle="1" w:styleId="2111">
    <w:name w:val="Основной текст с отступом 211"/>
    <w:basedOn w:val="a"/>
    <w:rsid w:val="00D77498"/>
    <w:pPr>
      <w:spacing w:before="120" w:line="360" w:lineRule="auto"/>
      <w:ind w:firstLine="357"/>
      <w:jc w:val="both"/>
    </w:pPr>
    <w:rPr>
      <w:rFonts w:ascii="Arial" w:hAnsi="Arial"/>
    </w:rPr>
  </w:style>
  <w:style w:type="paragraph" w:customStyle="1" w:styleId="BodyText23">
    <w:name w:val="Body Text 23"/>
    <w:basedOn w:val="a"/>
    <w:rsid w:val="00D77498"/>
    <w:pPr>
      <w:spacing w:before="120" w:line="360" w:lineRule="auto"/>
      <w:ind w:firstLine="720"/>
      <w:jc w:val="center"/>
    </w:pPr>
  </w:style>
  <w:style w:type="paragraph" w:customStyle="1" w:styleId="BodyText22">
    <w:name w:val="Body Text 22"/>
    <w:basedOn w:val="a"/>
    <w:rsid w:val="00D77498"/>
    <w:pPr>
      <w:spacing w:before="120"/>
      <w:ind w:firstLine="720"/>
      <w:jc w:val="both"/>
    </w:pPr>
    <w:rPr>
      <w:rFonts w:ascii="Courier New" w:hAnsi="Courier New"/>
    </w:rPr>
  </w:style>
  <w:style w:type="paragraph" w:customStyle="1" w:styleId="aff0">
    <w:name w:val="Иностранцам"/>
    <w:basedOn w:val="a"/>
    <w:rsid w:val="00D77498"/>
    <w:pPr>
      <w:spacing w:before="120"/>
      <w:jc w:val="both"/>
    </w:pPr>
  </w:style>
  <w:style w:type="paragraph" w:customStyle="1" w:styleId="xl28">
    <w:name w:val="xl28"/>
    <w:basedOn w:val="a"/>
    <w:rsid w:val="00D774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Cs w:val="24"/>
    </w:rPr>
  </w:style>
  <w:style w:type="paragraph" w:customStyle="1" w:styleId="xl26">
    <w:name w:val="xl26"/>
    <w:basedOn w:val="a"/>
    <w:rsid w:val="00D77498"/>
    <w:pPr>
      <w:spacing w:before="100" w:beforeAutospacing="1" w:after="100" w:afterAutospacing="1"/>
    </w:pPr>
    <w:rPr>
      <w:rFonts w:ascii="Arial" w:eastAsia="Arial Unicode MS" w:hAnsi="Arial" w:cs="Arial Unicode MS"/>
    </w:rPr>
  </w:style>
  <w:style w:type="paragraph" w:customStyle="1" w:styleId="plaintext">
    <w:name w:val="plaintext"/>
    <w:basedOn w:val="a"/>
    <w:rsid w:val="00D77498"/>
    <w:pPr>
      <w:spacing w:before="100" w:beforeAutospacing="1" w:after="100" w:afterAutospacing="1"/>
    </w:pPr>
    <w:rPr>
      <w:szCs w:val="24"/>
    </w:rPr>
  </w:style>
  <w:style w:type="paragraph" w:customStyle="1" w:styleId="44">
    <w:name w:val="Заголовок 4 без номера"/>
    <w:basedOn w:val="4"/>
    <w:rsid w:val="00D77498"/>
    <w:pPr>
      <w:tabs>
        <w:tab w:val="num" w:pos="864"/>
      </w:tabs>
      <w:spacing w:before="120"/>
      <w:ind w:left="1570" w:hanging="862"/>
      <w:jc w:val="left"/>
    </w:pPr>
    <w:rPr>
      <w:rFonts w:ascii="Times New Roman" w:hAnsi="Times New Roman"/>
      <w:b/>
      <w:bCs/>
      <w:i w:val="0"/>
    </w:rPr>
  </w:style>
  <w:style w:type="paragraph" w:customStyle="1" w:styleId="ConsPlusNormal">
    <w:name w:val="ConsPlusNormal"/>
    <w:rsid w:val="00D77498"/>
    <w:pPr>
      <w:widowControl w:val="0"/>
      <w:autoSpaceDE w:val="0"/>
      <w:autoSpaceDN w:val="0"/>
      <w:adjustRightInd w:val="0"/>
      <w:ind w:firstLine="720"/>
    </w:pPr>
    <w:rPr>
      <w:rFonts w:ascii="Arial" w:hAnsi="Arial" w:cs="Arial"/>
    </w:rPr>
  </w:style>
  <w:style w:type="paragraph" w:customStyle="1" w:styleId="ConsPlusNonformat">
    <w:name w:val="ConsPlusNonformat"/>
    <w:rsid w:val="00D77498"/>
    <w:pPr>
      <w:widowControl w:val="0"/>
      <w:autoSpaceDE w:val="0"/>
      <w:autoSpaceDN w:val="0"/>
      <w:adjustRightInd w:val="0"/>
    </w:pPr>
    <w:rPr>
      <w:rFonts w:ascii="Courier New" w:hAnsi="Courier New" w:cs="Courier New"/>
    </w:rPr>
  </w:style>
  <w:style w:type="paragraph" w:customStyle="1" w:styleId="aff1">
    <w:name w:val="Знак Знак"/>
    <w:basedOn w:val="a"/>
    <w:rsid w:val="00D77498"/>
    <w:pPr>
      <w:spacing w:before="100" w:beforeAutospacing="1" w:after="100" w:afterAutospacing="1"/>
      <w:jc w:val="both"/>
    </w:pPr>
    <w:rPr>
      <w:rFonts w:ascii="Tahoma" w:hAnsi="Tahoma"/>
      <w:lang w:val="en-US" w:eastAsia="en-US"/>
    </w:rPr>
  </w:style>
  <w:style w:type="character" w:customStyle="1" w:styleId="aff2">
    <w:name w:val="Текст примечания Знак"/>
    <w:basedOn w:val="a0"/>
    <w:link w:val="aff3"/>
    <w:semiHidden/>
    <w:locked/>
    <w:rsid w:val="00D77498"/>
    <w:rPr>
      <w:rFonts w:ascii="Calibri" w:hAnsi="Calibri" w:cs="Times New Roman"/>
      <w:sz w:val="22"/>
      <w:szCs w:val="22"/>
    </w:rPr>
  </w:style>
  <w:style w:type="paragraph" w:styleId="aff3">
    <w:name w:val="annotation text"/>
    <w:basedOn w:val="a"/>
    <w:link w:val="aff2"/>
    <w:uiPriority w:val="99"/>
    <w:semiHidden/>
    <w:rsid w:val="00D77498"/>
    <w:rPr>
      <w:rFonts w:ascii="Calibri" w:hAnsi="Calibri"/>
      <w:sz w:val="22"/>
      <w:szCs w:val="22"/>
    </w:rPr>
  </w:style>
  <w:style w:type="character" w:customStyle="1" w:styleId="CommentTextChar1">
    <w:name w:val="Comment Text Char1"/>
    <w:basedOn w:val="a0"/>
    <w:uiPriority w:val="99"/>
    <w:semiHidden/>
    <w:rsid w:val="004254B4"/>
  </w:style>
  <w:style w:type="character" w:customStyle="1" w:styleId="12pt">
    <w:name w:val="Стиль Название объекта + 12 pt Знак"/>
    <w:basedOn w:val="a0"/>
    <w:rsid w:val="00D77498"/>
    <w:rPr>
      <w:rFonts w:ascii="Arial" w:hAnsi="Arial" w:cs="Times New Roman"/>
      <w:b/>
      <w:bCs/>
      <w:sz w:val="24"/>
      <w:lang w:val="ru-RU" w:eastAsia="ru-RU" w:bidi="ar-SA"/>
    </w:rPr>
  </w:style>
  <w:style w:type="paragraph" w:customStyle="1" w:styleId="1271">
    <w:name w:val="Стиль Основной текст + По ширине Первая строка:  127 см1"/>
    <w:basedOn w:val="a3"/>
    <w:rsid w:val="00D77498"/>
    <w:pPr>
      <w:spacing w:after="120"/>
      <w:ind w:firstLine="720"/>
    </w:pPr>
    <w:rPr>
      <w:sz w:val="28"/>
      <w:lang w:eastAsia="en-US"/>
    </w:rPr>
  </w:style>
  <w:style w:type="character" w:customStyle="1" w:styleId="aff4">
    <w:name w:val="Схема документа Знак"/>
    <w:basedOn w:val="a0"/>
    <w:link w:val="aff5"/>
    <w:semiHidden/>
    <w:locked/>
    <w:rsid w:val="00D77498"/>
    <w:rPr>
      <w:rFonts w:ascii="Tahoma" w:hAnsi="Tahoma" w:cs="Tahoma"/>
      <w:shd w:val="clear" w:color="auto" w:fill="000080"/>
    </w:rPr>
  </w:style>
  <w:style w:type="paragraph" w:styleId="aff5">
    <w:name w:val="Document Map"/>
    <w:basedOn w:val="a"/>
    <w:link w:val="aff4"/>
    <w:uiPriority w:val="99"/>
    <w:semiHidden/>
    <w:rsid w:val="00D77498"/>
    <w:pPr>
      <w:shd w:val="clear" w:color="auto" w:fill="000080"/>
    </w:pPr>
    <w:rPr>
      <w:rFonts w:ascii="Tahoma" w:hAnsi="Tahoma" w:cs="Tahoma"/>
    </w:rPr>
  </w:style>
  <w:style w:type="character" w:customStyle="1" w:styleId="DocumentMapChar1">
    <w:name w:val="Document Map Char1"/>
    <w:basedOn w:val="a0"/>
    <w:uiPriority w:val="99"/>
    <w:semiHidden/>
    <w:rsid w:val="004254B4"/>
    <w:rPr>
      <w:sz w:val="0"/>
      <w:szCs w:val="0"/>
    </w:rPr>
  </w:style>
  <w:style w:type="paragraph" w:customStyle="1" w:styleId="10">
    <w:name w:val="Абзац списка1"/>
    <w:basedOn w:val="a"/>
    <w:uiPriority w:val="34"/>
    <w:qFormat/>
    <w:rsid w:val="00192646"/>
    <w:pPr>
      <w:numPr>
        <w:numId w:val="1"/>
      </w:numPr>
      <w:spacing w:line="360" w:lineRule="auto"/>
      <w:contextualSpacing/>
      <w:jc w:val="both"/>
    </w:pPr>
    <w:rPr>
      <w:szCs w:val="24"/>
    </w:rPr>
  </w:style>
  <w:style w:type="paragraph" w:styleId="aff6">
    <w:name w:val="Balloon Text"/>
    <w:basedOn w:val="a"/>
    <w:link w:val="aff7"/>
    <w:uiPriority w:val="99"/>
    <w:rsid w:val="00D77498"/>
    <w:rPr>
      <w:rFonts w:ascii="Tahoma" w:hAnsi="Tahoma" w:cs="Tahoma"/>
      <w:sz w:val="16"/>
      <w:szCs w:val="16"/>
    </w:rPr>
  </w:style>
  <w:style w:type="character" w:customStyle="1" w:styleId="aff7">
    <w:name w:val="Текст выноски Знак"/>
    <w:basedOn w:val="a0"/>
    <w:link w:val="aff6"/>
    <w:uiPriority w:val="99"/>
    <w:locked/>
    <w:rsid w:val="00D77498"/>
    <w:rPr>
      <w:rFonts w:ascii="Tahoma" w:hAnsi="Tahoma" w:cs="Tahoma"/>
      <w:sz w:val="16"/>
      <w:szCs w:val="16"/>
    </w:rPr>
  </w:style>
  <w:style w:type="paragraph" w:customStyle="1" w:styleId="28">
    <w:name w:val="заголовок 2"/>
    <w:basedOn w:val="a"/>
    <w:next w:val="a"/>
    <w:rsid w:val="00D77498"/>
    <w:pPr>
      <w:keepNext/>
      <w:autoSpaceDE w:val="0"/>
      <w:autoSpaceDN w:val="0"/>
      <w:spacing w:before="240" w:after="60"/>
    </w:pPr>
    <w:rPr>
      <w:rFonts w:ascii="Arial" w:hAnsi="Arial" w:cs="Arial"/>
      <w:b/>
      <w:bCs/>
      <w:i/>
      <w:iCs/>
      <w:szCs w:val="24"/>
    </w:rPr>
  </w:style>
  <w:style w:type="paragraph" w:styleId="HTML">
    <w:name w:val="HTML Preformatted"/>
    <w:basedOn w:val="a"/>
    <w:link w:val="HTML0"/>
    <w:uiPriority w:val="99"/>
    <w:rsid w:val="00D77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D77498"/>
    <w:rPr>
      <w:rFonts w:ascii="Courier New" w:hAnsi="Courier New" w:cs="Courier New"/>
    </w:rPr>
  </w:style>
  <w:style w:type="paragraph" w:customStyle="1" w:styleId="Default">
    <w:name w:val="Default"/>
    <w:rsid w:val="00D77498"/>
    <w:pPr>
      <w:autoSpaceDE w:val="0"/>
      <w:autoSpaceDN w:val="0"/>
      <w:adjustRightInd w:val="0"/>
    </w:pPr>
    <w:rPr>
      <w:color w:val="000000"/>
      <w:sz w:val="24"/>
      <w:szCs w:val="24"/>
    </w:rPr>
  </w:style>
  <w:style w:type="paragraph" w:customStyle="1" w:styleId="ConsPlusTitle">
    <w:name w:val="ConsPlusTitle"/>
    <w:uiPriority w:val="99"/>
    <w:rsid w:val="00D77498"/>
    <w:pPr>
      <w:widowControl w:val="0"/>
      <w:autoSpaceDE w:val="0"/>
      <w:autoSpaceDN w:val="0"/>
      <w:adjustRightInd w:val="0"/>
    </w:pPr>
    <w:rPr>
      <w:rFonts w:ascii="Arial" w:hAnsi="Arial" w:cs="Arial"/>
      <w:b/>
      <w:bCs/>
      <w:sz w:val="16"/>
      <w:szCs w:val="16"/>
    </w:rPr>
  </w:style>
  <w:style w:type="paragraph" w:customStyle="1" w:styleId="19">
    <w:name w:val="Заголовок оглавления1"/>
    <w:basedOn w:val="1"/>
    <w:next w:val="a"/>
    <w:uiPriority w:val="39"/>
    <w:unhideWhenUsed/>
    <w:qFormat/>
    <w:rsid w:val="00B37EC5"/>
    <w:pPr>
      <w:keepLines/>
      <w:spacing w:before="480" w:line="276" w:lineRule="auto"/>
      <w:jc w:val="left"/>
      <w:outlineLvl w:val="9"/>
    </w:pPr>
    <w:rPr>
      <w:rFonts w:ascii="Cambria" w:hAnsi="Cambria"/>
      <w:bCs/>
      <w:color w:val="365F91"/>
      <w:lang w:eastAsia="en-US"/>
    </w:rPr>
  </w:style>
  <w:style w:type="character" w:styleId="aff8">
    <w:name w:val="footnote reference"/>
    <w:basedOn w:val="a0"/>
    <w:semiHidden/>
    <w:unhideWhenUsed/>
    <w:rsid w:val="006C7F3A"/>
    <w:rPr>
      <w:vertAlign w:val="superscript"/>
    </w:rPr>
  </w:style>
  <w:style w:type="table" w:styleId="aff9">
    <w:name w:val="Table Grid"/>
    <w:aliases w:val="Tab Border"/>
    <w:basedOn w:val="a1"/>
    <w:rsid w:val="00537E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TOC Heading"/>
    <w:basedOn w:val="1"/>
    <w:next w:val="a"/>
    <w:uiPriority w:val="39"/>
    <w:qFormat/>
    <w:rsid w:val="00DC0670"/>
    <w:pPr>
      <w:keepLines/>
      <w:numPr>
        <w:numId w:val="0"/>
      </w:numPr>
      <w:spacing w:before="480" w:after="0" w:line="276" w:lineRule="auto"/>
      <w:jc w:val="left"/>
      <w:outlineLvl w:val="9"/>
    </w:pPr>
    <w:rPr>
      <w:rFonts w:ascii="Cambria" w:hAnsi="Cambria"/>
      <w:bCs/>
      <w:color w:val="365F91"/>
      <w:lang w:eastAsia="en-US"/>
    </w:rPr>
  </w:style>
  <w:style w:type="paragraph" w:styleId="affb">
    <w:name w:val="List Paragraph"/>
    <w:basedOn w:val="a"/>
    <w:uiPriority w:val="34"/>
    <w:qFormat/>
    <w:rsid w:val="00DE4224"/>
    <w:pPr>
      <w:ind w:left="720"/>
      <w:contextualSpacing/>
    </w:pPr>
    <w:rPr>
      <w:szCs w:val="24"/>
    </w:rPr>
  </w:style>
  <w:style w:type="numbering" w:customStyle="1" w:styleId="1a">
    <w:name w:val="Нет списка1"/>
    <w:next w:val="a2"/>
    <w:uiPriority w:val="99"/>
    <w:semiHidden/>
    <w:unhideWhenUsed/>
    <w:rsid w:val="003C1BDB"/>
  </w:style>
  <w:style w:type="paragraph" w:customStyle="1" w:styleId="1b">
    <w:name w:val="1"/>
    <w:basedOn w:val="a"/>
    <w:rsid w:val="003C1BDB"/>
    <w:pPr>
      <w:spacing w:before="100" w:beforeAutospacing="1" w:after="100" w:afterAutospacing="1" w:line="360" w:lineRule="auto"/>
      <w:ind w:firstLine="709"/>
      <w:jc w:val="both"/>
    </w:pPr>
    <w:rPr>
      <w:rFonts w:ascii="Tahoma" w:hAnsi="Tahoma"/>
      <w:lang w:val="en-US" w:eastAsia="en-US"/>
    </w:rPr>
  </w:style>
  <w:style w:type="table" w:customStyle="1" w:styleId="TabBorder1">
    <w:name w:val="Tab Border1"/>
    <w:basedOn w:val="a1"/>
    <w:next w:val="aff9"/>
    <w:rsid w:val="003C1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ody Text First Indent"/>
    <w:basedOn w:val="a3"/>
    <w:link w:val="affd"/>
    <w:rsid w:val="003C1BDB"/>
    <w:pPr>
      <w:spacing w:after="120"/>
      <w:ind w:firstLine="210"/>
      <w:jc w:val="left"/>
    </w:pPr>
    <w:rPr>
      <w:szCs w:val="24"/>
    </w:rPr>
  </w:style>
  <w:style w:type="character" w:customStyle="1" w:styleId="affd">
    <w:name w:val="Красная строка Знак"/>
    <w:basedOn w:val="a4"/>
    <w:link w:val="affc"/>
    <w:rsid w:val="003C1BDB"/>
    <w:rPr>
      <w:sz w:val="24"/>
      <w:szCs w:val="24"/>
    </w:rPr>
  </w:style>
  <w:style w:type="paragraph" w:customStyle="1" w:styleId="menuheader">
    <w:name w:val="menu_header"/>
    <w:basedOn w:val="a"/>
    <w:rsid w:val="003C1BDB"/>
    <w:pPr>
      <w:spacing w:before="150"/>
    </w:pPr>
    <w:rPr>
      <w:rFonts w:ascii="Tahoma" w:hAnsi="Tahoma" w:cs="Tahoma"/>
      <w:b/>
      <w:bCs/>
      <w:color w:val="000000"/>
      <w:sz w:val="16"/>
      <w:szCs w:val="16"/>
    </w:rPr>
  </w:style>
  <w:style w:type="paragraph" w:customStyle="1" w:styleId="affe">
    <w:name w:val="Знак Знак Знак"/>
    <w:basedOn w:val="a"/>
    <w:rsid w:val="003C1BDB"/>
    <w:pPr>
      <w:spacing w:before="100" w:beforeAutospacing="1" w:after="100" w:afterAutospacing="1"/>
      <w:jc w:val="both"/>
    </w:pPr>
    <w:rPr>
      <w:rFonts w:ascii="Tahoma" w:hAnsi="Tahoma"/>
      <w:lang w:val="en-US" w:eastAsia="en-US"/>
    </w:rPr>
  </w:style>
  <w:style w:type="paragraph" w:customStyle="1" w:styleId="afff">
    <w:name w:val="программа"/>
    <w:basedOn w:val="a"/>
    <w:rsid w:val="003C1BDB"/>
    <w:pPr>
      <w:tabs>
        <w:tab w:val="left" w:pos="567"/>
      </w:tabs>
      <w:spacing w:before="60"/>
      <w:ind w:firstLine="709"/>
      <w:jc w:val="both"/>
    </w:pPr>
    <w:rPr>
      <w:sz w:val="28"/>
      <w:szCs w:val="28"/>
    </w:rPr>
  </w:style>
  <w:style w:type="paragraph" w:customStyle="1" w:styleId="afff0">
    <w:name w:val="Стиль Название объекта + По центру"/>
    <w:basedOn w:val="af0"/>
    <w:rsid w:val="003C1BDB"/>
    <w:pPr>
      <w:spacing w:after="0"/>
      <w:jc w:val="left"/>
    </w:pPr>
  </w:style>
  <w:style w:type="paragraph" w:customStyle="1" w:styleId="36">
    <w:name w:val="Стиль Заголовок 3"/>
    <w:aliases w:val="Заголовок 3 н + Перед:  0 пт После:  0 пт Между..."/>
    <w:basedOn w:val="3"/>
    <w:rsid w:val="003C1BDB"/>
    <w:pPr>
      <w:tabs>
        <w:tab w:val="num" w:pos="900"/>
      </w:tabs>
      <w:spacing w:line="360" w:lineRule="auto"/>
      <w:ind w:left="0" w:firstLine="720"/>
      <w:contextualSpacing/>
    </w:pPr>
    <w:rPr>
      <w:rFonts w:ascii="Arial" w:hAnsi="Arial"/>
      <w:bCs/>
      <w:sz w:val="24"/>
    </w:rPr>
  </w:style>
  <w:style w:type="paragraph" w:customStyle="1" w:styleId="xl32">
    <w:name w:val="xl32"/>
    <w:basedOn w:val="a"/>
    <w:rsid w:val="003C1BDB"/>
    <w:pPr>
      <w:spacing w:before="100" w:beforeAutospacing="1" w:after="100" w:afterAutospacing="1"/>
      <w:jc w:val="center"/>
    </w:pPr>
    <w:rPr>
      <w:szCs w:val="24"/>
    </w:rPr>
  </w:style>
  <w:style w:type="character" w:customStyle="1" w:styleId="1c">
    <w:name w:val="Название объекта Знак1"/>
    <w:aliases w:val="Название объекта Знак Знак,Название объекта Знак1 Знак Знак,Название объекта Знак Знак Знак Знак"/>
    <w:basedOn w:val="a0"/>
    <w:rsid w:val="003C1BDB"/>
    <w:rPr>
      <w:b/>
      <w:bCs/>
      <w:lang w:val="ru-RU" w:eastAsia="ru-RU" w:bidi="ar-SA"/>
    </w:rPr>
  </w:style>
  <w:style w:type="paragraph" w:customStyle="1" w:styleId="afff1">
    <w:name w:val="название"/>
    <w:basedOn w:val="a"/>
    <w:rsid w:val="003C1BDB"/>
    <w:pPr>
      <w:widowControl w:val="0"/>
    </w:pPr>
    <w:rPr>
      <w:snapToGrid w:val="0"/>
    </w:rPr>
  </w:style>
  <w:style w:type="character" w:styleId="HTML1">
    <w:name w:val="HTML Typewriter"/>
    <w:basedOn w:val="a0"/>
    <w:rsid w:val="003C1BDB"/>
    <w:rPr>
      <w:rFonts w:ascii="Courier New" w:eastAsia="SimSun" w:hAnsi="Courier New" w:cs="Webdings"/>
      <w:sz w:val="20"/>
      <w:szCs w:val="20"/>
    </w:rPr>
  </w:style>
  <w:style w:type="paragraph" w:customStyle="1" w:styleId="12pt0">
    <w:name w:val="Стиль Название объекта + 12 pt"/>
    <w:basedOn w:val="af0"/>
    <w:rsid w:val="003C1BDB"/>
    <w:pPr>
      <w:spacing w:before="0" w:after="0" w:line="240" w:lineRule="auto"/>
      <w:ind w:left="284"/>
      <w:jc w:val="left"/>
    </w:pPr>
    <w:rPr>
      <w:rFonts w:ascii="Arial" w:hAnsi="Arial"/>
    </w:rPr>
  </w:style>
  <w:style w:type="paragraph" w:customStyle="1" w:styleId="afff2">
    <w:name w:val="Достижение"/>
    <w:basedOn w:val="a"/>
    <w:rsid w:val="003C1BDB"/>
    <w:pPr>
      <w:tabs>
        <w:tab w:val="num" w:pos="360"/>
      </w:tabs>
      <w:ind w:left="245" w:hanging="245"/>
    </w:pPr>
  </w:style>
  <w:style w:type="paragraph" w:customStyle="1" w:styleId="37">
    <w:name w:val="Стиль3"/>
    <w:basedOn w:val="1"/>
    <w:autoRedefine/>
    <w:rsid w:val="003C1BDB"/>
    <w:pPr>
      <w:keepNext w:val="0"/>
      <w:numPr>
        <w:numId w:val="0"/>
      </w:numPr>
      <w:tabs>
        <w:tab w:val="left" w:pos="720"/>
      </w:tabs>
      <w:spacing w:before="100" w:beforeAutospacing="1" w:after="100" w:afterAutospacing="1" w:line="240" w:lineRule="auto"/>
      <w:jc w:val="left"/>
    </w:pPr>
    <w:rPr>
      <w:rFonts w:eastAsia="Arial Unicode MS"/>
      <w:bCs/>
      <w:color w:val="000000"/>
      <w:kern w:val="36"/>
      <w:szCs w:val="48"/>
    </w:rPr>
  </w:style>
  <w:style w:type="paragraph" w:customStyle="1" w:styleId="afff3">
    <w:name w:val="программа Знак"/>
    <w:basedOn w:val="a"/>
    <w:link w:val="afff4"/>
    <w:rsid w:val="003C1BDB"/>
    <w:pPr>
      <w:tabs>
        <w:tab w:val="left" w:pos="567"/>
      </w:tabs>
      <w:spacing w:before="60"/>
      <w:ind w:firstLine="709"/>
      <w:jc w:val="both"/>
    </w:pPr>
    <w:rPr>
      <w:sz w:val="28"/>
      <w:szCs w:val="28"/>
    </w:rPr>
  </w:style>
  <w:style w:type="character" w:customStyle="1" w:styleId="afff4">
    <w:name w:val="программа Знак Знак"/>
    <w:basedOn w:val="a0"/>
    <w:link w:val="afff3"/>
    <w:rsid w:val="003C1BDB"/>
    <w:rPr>
      <w:sz w:val="28"/>
      <w:szCs w:val="28"/>
    </w:rPr>
  </w:style>
  <w:style w:type="paragraph" w:customStyle="1" w:styleId="82">
    <w:name w:val="Обычный (веб)8"/>
    <w:basedOn w:val="a"/>
    <w:rsid w:val="003C1BDB"/>
    <w:rPr>
      <w:sz w:val="21"/>
      <w:szCs w:val="21"/>
    </w:rPr>
  </w:style>
  <w:style w:type="paragraph" w:customStyle="1" w:styleId="smallp">
    <w:name w:val="smallp"/>
    <w:basedOn w:val="a"/>
    <w:rsid w:val="003C1BDB"/>
    <w:pPr>
      <w:spacing w:before="20" w:after="60"/>
      <w:jc w:val="both"/>
    </w:pPr>
    <w:rPr>
      <w:szCs w:val="24"/>
    </w:rPr>
  </w:style>
  <w:style w:type="paragraph" w:customStyle="1" w:styleId="caaieiaie1">
    <w:name w:val="caaieiaie 1"/>
    <w:basedOn w:val="a"/>
    <w:next w:val="a"/>
    <w:rsid w:val="003C1BDB"/>
    <w:pPr>
      <w:keepNext/>
      <w:widowControl w:val="0"/>
      <w:overflowPunct w:val="0"/>
      <w:autoSpaceDE w:val="0"/>
      <w:autoSpaceDN w:val="0"/>
      <w:adjustRightInd w:val="0"/>
      <w:ind w:firstLine="709"/>
      <w:jc w:val="both"/>
      <w:textAlignment w:val="baseline"/>
    </w:pPr>
    <w:rPr>
      <w:b/>
      <w:bCs/>
      <w:szCs w:val="24"/>
    </w:rPr>
  </w:style>
  <w:style w:type="paragraph" w:customStyle="1" w:styleId="Noeeu1">
    <w:name w:val="Noeeu1"/>
    <w:basedOn w:val="a"/>
    <w:rsid w:val="003C1BDB"/>
    <w:pPr>
      <w:spacing w:line="360" w:lineRule="auto"/>
      <w:ind w:firstLine="709"/>
      <w:jc w:val="both"/>
    </w:pPr>
    <w:rPr>
      <w:sz w:val="28"/>
    </w:rPr>
  </w:style>
  <w:style w:type="paragraph" w:customStyle="1" w:styleId="xl25">
    <w:name w:val="xl25"/>
    <w:basedOn w:val="a"/>
    <w:rsid w:val="003C1BDB"/>
    <w:pPr>
      <w:spacing w:before="100" w:beforeAutospacing="1" w:after="100" w:afterAutospacing="1"/>
      <w:textAlignment w:val="center"/>
    </w:pPr>
    <w:rPr>
      <w:rFonts w:ascii="Arial Unicode MS" w:eastAsia="Arial Unicode MS" w:hAnsi="Arial Unicode MS" w:cs="Arial Unicode MS"/>
      <w:szCs w:val="24"/>
    </w:rPr>
  </w:style>
  <w:style w:type="paragraph" w:customStyle="1" w:styleId="xl27">
    <w:name w:val="xl27"/>
    <w:basedOn w:val="a"/>
    <w:rsid w:val="003C1B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4"/>
    </w:rPr>
  </w:style>
  <w:style w:type="paragraph" w:customStyle="1" w:styleId="xl30">
    <w:name w:val="xl30"/>
    <w:basedOn w:val="a"/>
    <w:rsid w:val="003C1B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4"/>
    </w:rPr>
  </w:style>
  <w:style w:type="paragraph" w:customStyle="1" w:styleId="xl31">
    <w:name w:val="xl31"/>
    <w:basedOn w:val="a"/>
    <w:rsid w:val="003C1B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4"/>
    </w:rPr>
  </w:style>
  <w:style w:type="paragraph" w:customStyle="1" w:styleId="1d">
    <w:name w:val="Мой1"/>
    <w:basedOn w:val="a"/>
    <w:link w:val="1e"/>
    <w:qFormat/>
    <w:rsid w:val="00C94539"/>
    <w:pPr>
      <w:spacing w:line="360" w:lineRule="auto"/>
      <w:ind w:firstLine="709"/>
      <w:jc w:val="both"/>
    </w:pPr>
    <w:rPr>
      <w:rFonts w:eastAsia="Calibri"/>
      <w:szCs w:val="24"/>
      <w:lang w:eastAsia="en-US"/>
    </w:rPr>
  </w:style>
  <w:style w:type="character" w:customStyle="1" w:styleId="1e">
    <w:name w:val="Мой1 Знак"/>
    <w:basedOn w:val="a0"/>
    <w:link w:val="1d"/>
    <w:rsid w:val="00C94539"/>
    <w:rPr>
      <w:rFonts w:eastAsia="Calibri"/>
      <w:sz w:val="24"/>
      <w:szCs w:val="24"/>
      <w:lang w:eastAsia="en-US"/>
    </w:rPr>
  </w:style>
  <w:style w:type="paragraph" w:customStyle="1" w:styleId="29">
    <w:name w:val="Знак2 Знак Знак Знак Знак Знак Знак"/>
    <w:basedOn w:val="a"/>
    <w:autoRedefine/>
    <w:rsid w:val="00C37C60"/>
    <w:pPr>
      <w:spacing w:after="160" w:line="240" w:lineRule="exact"/>
    </w:pPr>
    <w:rPr>
      <w:rFonts w:eastAsia="SimSun"/>
      <w:b/>
      <w:sz w:val="28"/>
      <w:szCs w:val="24"/>
      <w:lang w:val="en-US" w:eastAsia="en-US"/>
    </w:rPr>
  </w:style>
  <w:style w:type="paragraph" w:customStyle="1" w:styleId="1f">
    <w:name w:val="Знак Знак Знак1 Знак Знак Знак Знак Знак Знак"/>
    <w:basedOn w:val="a"/>
    <w:autoRedefine/>
    <w:rsid w:val="007211E7"/>
    <w:pPr>
      <w:spacing w:after="160" w:line="240" w:lineRule="exact"/>
      <w:ind w:firstLine="709"/>
      <w:jc w:val="both"/>
    </w:pPr>
    <w:rPr>
      <w:rFonts w:eastAsia="SimSun"/>
      <w:b/>
      <w:bCs/>
      <w:sz w:val="28"/>
      <w:szCs w:val="28"/>
      <w:lang w:val="en-US" w:eastAsia="en-US"/>
    </w:rPr>
  </w:style>
  <w:style w:type="paragraph" w:customStyle="1" w:styleId="1f0">
    <w:name w:val="Обычный (веб)1"/>
    <w:basedOn w:val="a"/>
    <w:qFormat/>
    <w:rsid w:val="00DF30DB"/>
    <w:pPr>
      <w:suppressAutoHyphens/>
      <w:spacing w:before="280" w:after="280"/>
    </w:pPr>
    <w:rPr>
      <w:rFonts w:ascii="Liberation Serif" w:eastAsia="NSimSun" w:hAnsi="Liberation Serif" w:cs="Lucida Sans"/>
      <w:kern w:val="2"/>
      <w:szCs w:val="24"/>
      <w:lang w:eastAsia="zh-CN" w:bidi="hi-IN"/>
    </w:rPr>
  </w:style>
</w:styles>
</file>

<file path=word/webSettings.xml><?xml version="1.0" encoding="utf-8"?>
<w:webSettings xmlns:r="http://schemas.openxmlformats.org/officeDocument/2006/relationships" xmlns:w="http://schemas.openxmlformats.org/wordprocessingml/2006/main">
  <w:divs>
    <w:div w:id="179659884">
      <w:bodyDiv w:val="1"/>
      <w:marLeft w:val="0"/>
      <w:marRight w:val="0"/>
      <w:marTop w:val="0"/>
      <w:marBottom w:val="0"/>
      <w:divBdr>
        <w:top w:val="none" w:sz="0" w:space="0" w:color="auto"/>
        <w:left w:val="none" w:sz="0" w:space="0" w:color="auto"/>
        <w:bottom w:val="none" w:sz="0" w:space="0" w:color="auto"/>
        <w:right w:val="none" w:sz="0" w:space="0" w:color="auto"/>
      </w:divBdr>
      <w:divsChild>
        <w:div w:id="804004950">
          <w:marLeft w:val="547"/>
          <w:marRight w:val="0"/>
          <w:marTop w:val="130"/>
          <w:marBottom w:val="0"/>
          <w:divBdr>
            <w:top w:val="none" w:sz="0" w:space="0" w:color="auto"/>
            <w:left w:val="none" w:sz="0" w:space="0" w:color="auto"/>
            <w:bottom w:val="none" w:sz="0" w:space="0" w:color="auto"/>
            <w:right w:val="none" w:sz="0" w:space="0" w:color="auto"/>
          </w:divBdr>
        </w:div>
        <w:div w:id="905068357">
          <w:marLeft w:val="547"/>
          <w:marRight w:val="0"/>
          <w:marTop w:val="130"/>
          <w:marBottom w:val="0"/>
          <w:divBdr>
            <w:top w:val="none" w:sz="0" w:space="0" w:color="auto"/>
            <w:left w:val="none" w:sz="0" w:space="0" w:color="auto"/>
            <w:bottom w:val="none" w:sz="0" w:space="0" w:color="auto"/>
            <w:right w:val="none" w:sz="0" w:space="0" w:color="auto"/>
          </w:divBdr>
        </w:div>
        <w:div w:id="1056197620">
          <w:marLeft w:val="547"/>
          <w:marRight w:val="0"/>
          <w:marTop w:val="130"/>
          <w:marBottom w:val="0"/>
          <w:divBdr>
            <w:top w:val="none" w:sz="0" w:space="0" w:color="auto"/>
            <w:left w:val="none" w:sz="0" w:space="0" w:color="auto"/>
            <w:bottom w:val="none" w:sz="0" w:space="0" w:color="auto"/>
            <w:right w:val="none" w:sz="0" w:space="0" w:color="auto"/>
          </w:divBdr>
        </w:div>
        <w:div w:id="1225722819">
          <w:marLeft w:val="547"/>
          <w:marRight w:val="0"/>
          <w:marTop w:val="130"/>
          <w:marBottom w:val="0"/>
          <w:divBdr>
            <w:top w:val="none" w:sz="0" w:space="0" w:color="auto"/>
            <w:left w:val="none" w:sz="0" w:space="0" w:color="auto"/>
            <w:bottom w:val="none" w:sz="0" w:space="0" w:color="auto"/>
            <w:right w:val="none" w:sz="0" w:space="0" w:color="auto"/>
          </w:divBdr>
        </w:div>
        <w:div w:id="1269312833">
          <w:marLeft w:val="547"/>
          <w:marRight w:val="0"/>
          <w:marTop w:val="130"/>
          <w:marBottom w:val="0"/>
          <w:divBdr>
            <w:top w:val="none" w:sz="0" w:space="0" w:color="auto"/>
            <w:left w:val="none" w:sz="0" w:space="0" w:color="auto"/>
            <w:bottom w:val="none" w:sz="0" w:space="0" w:color="auto"/>
            <w:right w:val="none" w:sz="0" w:space="0" w:color="auto"/>
          </w:divBdr>
        </w:div>
        <w:div w:id="1363895925">
          <w:marLeft w:val="547"/>
          <w:marRight w:val="0"/>
          <w:marTop w:val="130"/>
          <w:marBottom w:val="0"/>
          <w:divBdr>
            <w:top w:val="none" w:sz="0" w:space="0" w:color="auto"/>
            <w:left w:val="none" w:sz="0" w:space="0" w:color="auto"/>
            <w:bottom w:val="none" w:sz="0" w:space="0" w:color="auto"/>
            <w:right w:val="none" w:sz="0" w:space="0" w:color="auto"/>
          </w:divBdr>
        </w:div>
        <w:div w:id="1402871185">
          <w:marLeft w:val="547"/>
          <w:marRight w:val="0"/>
          <w:marTop w:val="130"/>
          <w:marBottom w:val="0"/>
          <w:divBdr>
            <w:top w:val="none" w:sz="0" w:space="0" w:color="auto"/>
            <w:left w:val="none" w:sz="0" w:space="0" w:color="auto"/>
            <w:bottom w:val="none" w:sz="0" w:space="0" w:color="auto"/>
            <w:right w:val="none" w:sz="0" w:space="0" w:color="auto"/>
          </w:divBdr>
        </w:div>
        <w:div w:id="1879313184">
          <w:marLeft w:val="547"/>
          <w:marRight w:val="0"/>
          <w:marTop w:val="130"/>
          <w:marBottom w:val="0"/>
          <w:divBdr>
            <w:top w:val="none" w:sz="0" w:space="0" w:color="auto"/>
            <w:left w:val="none" w:sz="0" w:space="0" w:color="auto"/>
            <w:bottom w:val="none" w:sz="0" w:space="0" w:color="auto"/>
            <w:right w:val="none" w:sz="0" w:space="0" w:color="auto"/>
          </w:divBdr>
        </w:div>
      </w:divsChild>
    </w:div>
    <w:div w:id="1918829728">
      <w:bodyDiv w:val="1"/>
      <w:marLeft w:val="0"/>
      <w:marRight w:val="0"/>
      <w:marTop w:val="0"/>
      <w:marBottom w:val="0"/>
      <w:divBdr>
        <w:top w:val="none" w:sz="0" w:space="0" w:color="auto"/>
        <w:left w:val="none" w:sz="0" w:space="0" w:color="auto"/>
        <w:bottom w:val="none" w:sz="0" w:space="0" w:color="auto"/>
        <w:right w:val="none" w:sz="0" w:space="0" w:color="auto"/>
      </w:divBdr>
      <w:divsChild>
        <w:div w:id="8338263">
          <w:marLeft w:val="1166"/>
          <w:marRight w:val="0"/>
          <w:marTop w:val="77"/>
          <w:marBottom w:val="0"/>
          <w:divBdr>
            <w:top w:val="none" w:sz="0" w:space="0" w:color="auto"/>
            <w:left w:val="none" w:sz="0" w:space="0" w:color="auto"/>
            <w:bottom w:val="none" w:sz="0" w:space="0" w:color="auto"/>
            <w:right w:val="none" w:sz="0" w:space="0" w:color="auto"/>
          </w:divBdr>
        </w:div>
        <w:div w:id="119687025">
          <w:marLeft w:val="1166"/>
          <w:marRight w:val="0"/>
          <w:marTop w:val="77"/>
          <w:marBottom w:val="0"/>
          <w:divBdr>
            <w:top w:val="none" w:sz="0" w:space="0" w:color="auto"/>
            <w:left w:val="none" w:sz="0" w:space="0" w:color="auto"/>
            <w:bottom w:val="none" w:sz="0" w:space="0" w:color="auto"/>
            <w:right w:val="none" w:sz="0" w:space="0" w:color="auto"/>
          </w:divBdr>
        </w:div>
        <w:div w:id="226651137">
          <w:marLeft w:val="1166"/>
          <w:marRight w:val="0"/>
          <w:marTop w:val="77"/>
          <w:marBottom w:val="0"/>
          <w:divBdr>
            <w:top w:val="none" w:sz="0" w:space="0" w:color="auto"/>
            <w:left w:val="none" w:sz="0" w:space="0" w:color="auto"/>
            <w:bottom w:val="none" w:sz="0" w:space="0" w:color="auto"/>
            <w:right w:val="none" w:sz="0" w:space="0" w:color="auto"/>
          </w:divBdr>
        </w:div>
        <w:div w:id="308020529">
          <w:marLeft w:val="1166"/>
          <w:marRight w:val="0"/>
          <w:marTop w:val="77"/>
          <w:marBottom w:val="0"/>
          <w:divBdr>
            <w:top w:val="none" w:sz="0" w:space="0" w:color="auto"/>
            <w:left w:val="none" w:sz="0" w:space="0" w:color="auto"/>
            <w:bottom w:val="none" w:sz="0" w:space="0" w:color="auto"/>
            <w:right w:val="none" w:sz="0" w:space="0" w:color="auto"/>
          </w:divBdr>
        </w:div>
        <w:div w:id="521237497">
          <w:marLeft w:val="1166"/>
          <w:marRight w:val="0"/>
          <w:marTop w:val="77"/>
          <w:marBottom w:val="0"/>
          <w:divBdr>
            <w:top w:val="none" w:sz="0" w:space="0" w:color="auto"/>
            <w:left w:val="none" w:sz="0" w:space="0" w:color="auto"/>
            <w:bottom w:val="none" w:sz="0" w:space="0" w:color="auto"/>
            <w:right w:val="none" w:sz="0" w:space="0" w:color="auto"/>
          </w:divBdr>
        </w:div>
        <w:div w:id="1086920281">
          <w:marLeft w:val="1166"/>
          <w:marRight w:val="0"/>
          <w:marTop w:val="77"/>
          <w:marBottom w:val="0"/>
          <w:divBdr>
            <w:top w:val="none" w:sz="0" w:space="0" w:color="auto"/>
            <w:left w:val="none" w:sz="0" w:space="0" w:color="auto"/>
            <w:bottom w:val="none" w:sz="0" w:space="0" w:color="auto"/>
            <w:right w:val="none" w:sz="0" w:space="0" w:color="auto"/>
          </w:divBdr>
        </w:div>
        <w:div w:id="1446924050">
          <w:marLeft w:val="547"/>
          <w:marRight w:val="0"/>
          <w:marTop w:val="77"/>
          <w:marBottom w:val="0"/>
          <w:divBdr>
            <w:top w:val="none" w:sz="0" w:space="0" w:color="auto"/>
            <w:left w:val="none" w:sz="0" w:space="0" w:color="auto"/>
            <w:bottom w:val="none" w:sz="0" w:space="0" w:color="auto"/>
            <w:right w:val="none" w:sz="0" w:space="0" w:color="auto"/>
          </w:divBdr>
        </w:div>
        <w:div w:id="1533299918">
          <w:marLeft w:val="1166"/>
          <w:marRight w:val="0"/>
          <w:marTop w:val="77"/>
          <w:marBottom w:val="0"/>
          <w:divBdr>
            <w:top w:val="none" w:sz="0" w:space="0" w:color="auto"/>
            <w:left w:val="none" w:sz="0" w:space="0" w:color="auto"/>
            <w:bottom w:val="none" w:sz="0" w:space="0" w:color="auto"/>
            <w:right w:val="none" w:sz="0" w:space="0" w:color="auto"/>
          </w:divBdr>
        </w:div>
      </w:divsChild>
    </w:div>
    <w:div w:id="2053071483">
      <w:bodyDiv w:val="1"/>
      <w:marLeft w:val="0"/>
      <w:marRight w:val="0"/>
      <w:marTop w:val="0"/>
      <w:marBottom w:val="0"/>
      <w:divBdr>
        <w:top w:val="none" w:sz="0" w:space="0" w:color="auto"/>
        <w:left w:val="none" w:sz="0" w:space="0" w:color="auto"/>
        <w:bottom w:val="none" w:sz="0" w:space="0" w:color="auto"/>
        <w:right w:val="none" w:sz="0" w:space="0" w:color="auto"/>
      </w:divBdr>
      <w:divsChild>
        <w:div w:id="1776897191">
          <w:marLeft w:val="547"/>
          <w:marRight w:val="0"/>
          <w:marTop w:val="115"/>
          <w:marBottom w:val="0"/>
          <w:divBdr>
            <w:top w:val="none" w:sz="0" w:space="0" w:color="auto"/>
            <w:left w:val="none" w:sz="0" w:space="0" w:color="auto"/>
            <w:bottom w:val="none" w:sz="0" w:space="0" w:color="auto"/>
            <w:right w:val="none" w:sz="0" w:space="0" w:color="auto"/>
          </w:divBdr>
        </w:div>
        <w:div w:id="1390878236">
          <w:marLeft w:val="547"/>
          <w:marRight w:val="0"/>
          <w:marTop w:val="115"/>
          <w:marBottom w:val="0"/>
          <w:divBdr>
            <w:top w:val="none" w:sz="0" w:space="0" w:color="auto"/>
            <w:left w:val="none" w:sz="0" w:space="0" w:color="auto"/>
            <w:bottom w:val="none" w:sz="0" w:space="0" w:color="auto"/>
            <w:right w:val="none" w:sz="0" w:space="0" w:color="auto"/>
          </w:divBdr>
        </w:div>
        <w:div w:id="582109359">
          <w:marLeft w:val="547"/>
          <w:marRight w:val="0"/>
          <w:marTop w:val="115"/>
          <w:marBottom w:val="0"/>
          <w:divBdr>
            <w:top w:val="none" w:sz="0" w:space="0" w:color="auto"/>
            <w:left w:val="none" w:sz="0" w:space="0" w:color="auto"/>
            <w:bottom w:val="none" w:sz="0" w:space="0" w:color="auto"/>
            <w:right w:val="none" w:sz="0" w:space="0" w:color="auto"/>
          </w:divBdr>
        </w:div>
        <w:div w:id="294605673">
          <w:marLeft w:val="547"/>
          <w:marRight w:val="0"/>
          <w:marTop w:val="115"/>
          <w:marBottom w:val="0"/>
          <w:divBdr>
            <w:top w:val="none" w:sz="0" w:space="0" w:color="auto"/>
            <w:left w:val="none" w:sz="0" w:space="0" w:color="auto"/>
            <w:bottom w:val="none" w:sz="0" w:space="0" w:color="auto"/>
            <w:right w:val="none" w:sz="0" w:space="0" w:color="auto"/>
          </w:divBdr>
        </w:div>
        <w:div w:id="246959246">
          <w:marLeft w:val="547"/>
          <w:marRight w:val="0"/>
          <w:marTop w:val="115"/>
          <w:marBottom w:val="0"/>
          <w:divBdr>
            <w:top w:val="none" w:sz="0" w:space="0" w:color="auto"/>
            <w:left w:val="none" w:sz="0" w:space="0" w:color="auto"/>
            <w:bottom w:val="none" w:sz="0" w:space="0" w:color="auto"/>
            <w:right w:val="none" w:sz="0" w:space="0" w:color="auto"/>
          </w:divBdr>
        </w:div>
        <w:div w:id="1972055682">
          <w:marLeft w:val="547"/>
          <w:marRight w:val="0"/>
          <w:marTop w:val="115"/>
          <w:marBottom w:val="0"/>
          <w:divBdr>
            <w:top w:val="none" w:sz="0" w:space="0" w:color="auto"/>
            <w:left w:val="none" w:sz="0" w:space="0" w:color="auto"/>
            <w:bottom w:val="none" w:sz="0" w:space="0" w:color="auto"/>
            <w:right w:val="none" w:sz="0" w:space="0" w:color="auto"/>
          </w:divBdr>
        </w:div>
        <w:div w:id="140341062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495)587-99-07"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370E-CF27-441B-B71D-9D020E22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Оценка водно-ресурсного потенциала Уральского федерального округа, его использования и перспектив развития</vt:lpstr>
    </vt:vector>
  </TitlesOfParts>
  <Company>РосНИИВХ</Company>
  <LinksUpToDate>false</LinksUpToDate>
  <CharactersWithSpaces>13009</CharactersWithSpaces>
  <SharedDoc>false</SharedDoc>
  <HLinks>
    <vt:vector size="144" baseType="variant">
      <vt:variant>
        <vt:i4>1638452</vt:i4>
      </vt:variant>
      <vt:variant>
        <vt:i4>140</vt:i4>
      </vt:variant>
      <vt:variant>
        <vt:i4>0</vt:i4>
      </vt:variant>
      <vt:variant>
        <vt:i4>5</vt:i4>
      </vt:variant>
      <vt:variant>
        <vt:lpwstr/>
      </vt:variant>
      <vt:variant>
        <vt:lpwstr>_Toc306027399</vt:lpwstr>
      </vt:variant>
      <vt:variant>
        <vt:i4>1638452</vt:i4>
      </vt:variant>
      <vt:variant>
        <vt:i4>134</vt:i4>
      </vt:variant>
      <vt:variant>
        <vt:i4>0</vt:i4>
      </vt:variant>
      <vt:variant>
        <vt:i4>5</vt:i4>
      </vt:variant>
      <vt:variant>
        <vt:lpwstr/>
      </vt:variant>
      <vt:variant>
        <vt:lpwstr>_Toc306027398</vt:lpwstr>
      </vt:variant>
      <vt:variant>
        <vt:i4>1638452</vt:i4>
      </vt:variant>
      <vt:variant>
        <vt:i4>128</vt:i4>
      </vt:variant>
      <vt:variant>
        <vt:i4>0</vt:i4>
      </vt:variant>
      <vt:variant>
        <vt:i4>5</vt:i4>
      </vt:variant>
      <vt:variant>
        <vt:lpwstr/>
      </vt:variant>
      <vt:variant>
        <vt:lpwstr>_Toc306027397</vt:lpwstr>
      </vt:variant>
      <vt:variant>
        <vt:i4>1638452</vt:i4>
      </vt:variant>
      <vt:variant>
        <vt:i4>122</vt:i4>
      </vt:variant>
      <vt:variant>
        <vt:i4>0</vt:i4>
      </vt:variant>
      <vt:variant>
        <vt:i4>5</vt:i4>
      </vt:variant>
      <vt:variant>
        <vt:lpwstr/>
      </vt:variant>
      <vt:variant>
        <vt:lpwstr>_Toc306027396</vt:lpwstr>
      </vt:variant>
      <vt:variant>
        <vt:i4>1638452</vt:i4>
      </vt:variant>
      <vt:variant>
        <vt:i4>116</vt:i4>
      </vt:variant>
      <vt:variant>
        <vt:i4>0</vt:i4>
      </vt:variant>
      <vt:variant>
        <vt:i4>5</vt:i4>
      </vt:variant>
      <vt:variant>
        <vt:lpwstr/>
      </vt:variant>
      <vt:variant>
        <vt:lpwstr>_Toc306027395</vt:lpwstr>
      </vt:variant>
      <vt:variant>
        <vt:i4>1638452</vt:i4>
      </vt:variant>
      <vt:variant>
        <vt:i4>110</vt:i4>
      </vt:variant>
      <vt:variant>
        <vt:i4>0</vt:i4>
      </vt:variant>
      <vt:variant>
        <vt:i4>5</vt:i4>
      </vt:variant>
      <vt:variant>
        <vt:lpwstr/>
      </vt:variant>
      <vt:variant>
        <vt:lpwstr>_Toc306027394</vt:lpwstr>
      </vt:variant>
      <vt:variant>
        <vt:i4>1638452</vt:i4>
      </vt:variant>
      <vt:variant>
        <vt:i4>104</vt:i4>
      </vt:variant>
      <vt:variant>
        <vt:i4>0</vt:i4>
      </vt:variant>
      <vt:variant>
        <vt:i4>5</vt:i4>
      </vt:variant>
      <vt:variant>
        <vt:lpwstr/>
      </vt:variant>
      <vt:variant>
        <vt:lpwstr>_Toc306027393</vt:lpwstr>
      </vt:variant>
      <vt:variant>
        <vt:i4>1638452</vt:i4>
      </vt:variant>
      <vt:variant>
        <vt:i4>98</vt:i4>
      </vt:variant>
      <vt:variant>
        <vt:i4>0</vt:i4>
      </vt:variant>
      <vt:variant>
        <vt:i4>5</vt:i4>
      </vt:variant>
      <vt:variant>
        <vt:lpwstr/>
      </vt:variant>
      <vt:variant>
        <vt:lpwstr>_Toc306027392</vt:lpwstr>
      </vt:variant>
      <vt:variant>
        <vt:i4>1638452</vt:i4>
      </vt:variant>
      <vt:variant>
        <vt:i4>92</vt:i4>
      </vt:variant>
      <vt:variant>
        <vt:i4>0</vt:i4>
      </vt:variant>
      <vt:variant>
        <vt:i4>5</vt:i4>
      </vt:variant>
      <vt:variant>
        <vt:lpwstr/>
      </vt:variant>
      <vt:variant>
        <vt:lpwstr>_Toc306027391</vt:lpwstr>
      </vt:variant>
      <vt:variant>
        <vt:i4>1638452</vt:i4>
      </vt:variant>
      <vt:variant>
        <vt:i4>86</vt:i4>
      </vt:variant>
      <vt:variant>
        <vt:i4>0</vt:i4>
      </vt:variant>
      <vt:variant>
        <vt:i4>5</vt:i4>
      </vt:variant>
      <vt:variant>
        <vt:lpwstr/>
      </vt:variant>
      <vt:variant>
        <vt:lpwstr>_Toc306027390</vt:lpwstr>
      </vt:variant>
      <vt:variant>
        <vt:i4>1572916</vt:i4>
      </vt:variant>
      <vt:variant>
        <vt:i4>80</vt:i4>
      </vt:variant>
      <vt:variant>
        <vt:i4>0</vt:i4>
      </vt:variant>
      <vt:variant>
        <vt:i4>5</vt:i4>
      </vt:variant>
      <vt:variant>
        <vt:lpwstr/>
      </vt:variant>
      <vt:variant>
        <vt:lpwstr>_Toc306027389</vt:lpwstr>
      </vt:variant>
      <vt:variant>
        <vt:i4>1572916</vt:i4>
      </vt:variant>
      <vt:variant>
        <vt:i4>74</vt:i4>
      </vt:variant>
      <vt:variant>
        <vt:i4>0</vt:i4>
      </vt:variant>
      <vt:variant>
        <vt:i4>5</vt:i4>
      </vt:variant>
      <vt:variant>
        <vt:lpwstr/>
      </vt:variant>
      <vt:variant>
        <vt:lpwstr>_Toc306027388</vt:lpwstr>
      </vt:variant>
      <vt:variant>
        <vt:i4>1572916</vt:i4>
      </vt:variant>
      <vt:variant>
        <vt:i4>68</vt:i4>
      </vt:variant>
      <vt:variant>
        <vt:i4>0</vt:i4>
      </vt:variant>
      <vt:variant>
        <vt:i4>5</vt:i4>
      </vt:variant>
      <vt:variant>
        <vt:lpwstr/>
      </vt:variant>
      <vt:variant>
        <vt:lpwstr>_Toc306027387</vt:lpwstr>
      </vt:variant>
      <vt:variant>
        <vt:i4>1572916</vt:i4>
      </vt:variant>
      <vt:variant>
        <vt:i4>62</vt:i4>
      </vt:variant>
      <vt:variant>
        <vt:i4>0</vt:i4>
      </vt:variant>
      <vt:variant>
        <vt:i4>5</vt:i4>
      </vt:variant>
      <vt:variant>
        <vt:lpwstr/>
      </vt:variant>
      <vt:variant>
        <vt:lpwstr>_Toc306027386</vt:lpwstr>
      </vt:variant>
      <vt:variant>
        <vt:i4>1572916</vt:i4>
      </vt:variant>
      <vt:variant>
        <vt:i4>56</vt:i4>
      </vt:variant>
      <vt:variant>
        <vt:i4>0</vt:i4>
      </vt:variant>
      <vt:variant>
        <vt:i4>5</vt:i4>
      </vt:variant>
      <vt:variant>
        <vt:lpwstr/>
      </vt:variant>
      <vt:variant>
        <vt:lpwstr>_Toc306027385</vt:lpwstr>
      </vt:variant>
      <vt:variant>
        <vt:i4>1572916</vt:i4>
      </vt:variant>
      <vt:variant>
        <vt:i4>50</vt:i4>
      </vt:variant>
      <vt:variant>
        <vt:i4>0</vt:i4>
      </vt:variant>
      <vt:variant>
        <vt:i4>5</vt:i4>
      </vt:variant>
      <vt:variant>
        <vt:lpwstr/>
      </vt:variant>
      <vt:variant>
        <vt:lpwstr>_Toc306027384</vt:lpwstr>
      </vt:variant>
      <vt:variant>
        <vt:i4>1572916</vt:i4>
      </vt:variant>
      <vt:variant>
        <vt:i4>44</vt:i4>
      </vt:variant>
      <vt:variant>
        <vt:i4>0</vt:i4>
      </vt:variant>
      <vt:variant>
        <vt:i4>5</vt:i4>
      </vt:variant>
      <vt:variant>
        <vt:lpwstr/>
      </vt:variant>
      <vt:variant>
        <vt:lpwstr>_Toc306027383</vt:lpwstr>
      </vt:variant>
      <vt:variant>
        <vt:i4>1572916</vt:i4>
      </vt:variant>
      <vt:variant>
        <vt:i4>38</vt:i4>
      </vt:variant>
      <vt:variant>
        <vt:i4>0</vt:i4>
      </vt:variant>
      <vt:variant>
        <vt:i4>5</vt:i4>
      </vt:variant>
      <vt:variant>
        <vt:lpwstr/>
      </vt:variant>
      <vt:variant>
        <vt:lpwstr>_Toc306027382</vt:lpwstr>
      </vt:variant>
      <vt:variant>
        <vt:i4>1572916</vt:i4>
      </vt:variant>
      <vt:variant>
        <vt:i4>32</vt:i4>
      </vt:variant>
      <vt:variant>
        <vt:i4>0</vt:i4>
      </vt:variant>
      <vt:variant>
        <vt:i4>5</vt:i4>
      </vt:variant>
      <vt:variant>
        <vt:lpwstr/>
      </vt:variant>
      <vt:variant>
        <vt:lpwstr>_Toc306027381</vt:lpwstr>
      </vt:variant>
      <vt:variant>
        <vt:i4>1572916</vt:i4>
      </vt:variant>
      <vt:variant>
        <vt:i4>26</vt:i4>
      </vt:variant>
      <vt:variant>
        <vt:i4>0</vt:i4>
      </vt:variant>
      <vt:variant>
        <vt:i4>5</vt:i4>
      </vt:variant>
      <vt:variant>
        <vt:lpwstr/>
      </vt:variant>
      <vt:variant>
        <vt:lpwstr>_Toc306027380</vt:lpwstr>
      </vt:variant>
      <vt:variant>
        <vt:i4>1507380</vt:i4>
      </vt:variant>
      <vt:variant>
        <vt:i4>20</vt:i4>
      </vt:variant>
      <vt:variant>
        <vt:i4>0</vt:i4>
      </vt:variant>
      <vt:variant>
        <vt:i4>5</vt:i4>
      </vt:variant>
      <vt:variant>
        <vt:lpwstr/>
      </vt:variant>
      <vt:variant>
        <vt:lpwstr>_Toc306027379</vt:lpwstr>
      </vt:variant>
      <vt:variant>
        <vt:i4>1507380</vt:i4>
      </vt:variant>
      <vt:variant>
        <vt:i4>14</vt:i4>
      </vt:variant>
      <vt:variant>
        <vt:i4>0</vt:i4>
      </vt:variant>
      <vt:variant>
        <vt:i4>5</vt:i4>
      </vt:variant>
      <vt:variant>
        <vt:lpwstr/>
      </vt:variant>
      <vt:variant>
        <vt:lpwstr>_Toc306027378</vt:lpwstr>
      </vt:variant>
      <vt:variant>
        <vt:i4>1507380</vt:i4>
      </vt:variant>
      <vt:variant>
        <vt:i4>8</vt:i4>
      </vt:variant>
      <vt:variant>
        <vt:i4>0</vt:i4>
      </vt:variant>
      <vt:variant>
        <vt:i4>5</vt:i4>
      </vt:variant>
      <vt:variant>
        <vt:lpwstr/>
      </vt:variant>
      <vt:variant>
        <vt:lpwstr>_Toc306027377</vt:lpwstr>
      </vt:variant>
      <vt:variant>
        <vt:i4>1507380</vt:i4>
      </vt:variant>
      <vt:variant>
        <vt:i4>2</vt:i4>
      </vt:variant>
      <vt:variant>
        <vt:i4>0</vt:i4>
      </vt:variant>
      <vt:variant>
        <vt:i4>5</vt:i4>
      </vt:variant>
      <vt:variant>
        <vt:lpwstr/>
      </vt:variant>
      <vt:variant>
        <vt:lpwstr>_Toc306027376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водно-ресурсного потенциала Уральского федерального округа, его использования и перспектив развития</dc:title>
  <dc:creator>Уч.Секр.</dc:creator>
  <cp:lastModifiedBy>baskakova_tv</cp:lastModifiedBy>
  <cp:revision>5</cp:revision>
  <cp:lastPrinted>2021-03-17T03:12:00Z</cp:lastPrinted>
  <dcterms:created xsi:type="dcterms:W3CDTF">2021-01-13T07:05:00Z</dcterms:created>
  <dcterms:modified xsi:type="dcterms:W3CDTF">2021-03-17T03:13:00Z</dcterms:modified>
  <cp:contentStatus/>
</cp:coreProperties>
</file>