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D04FFB" w:rsidRPr="00D04FFB">
        <w:rPr>
          <w:bCs/>
          <w:sz w:val="28"/>
          <w:szCs w:val="28"/>
        </w:rPr>
        <w:t>25:34:016501:4946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D04FFB" w:rsidRDefault="00D04FFB" w:rsidP="00D04FFB">
      <w:pPr>
        <w:widowControl w:val="0"/>
        <w:tabs>
          <w:tab w:val="left" w:pos="1701"/>
        </w:tabs>
        <w:spacing w:line="365" w:lineRule="auto"/>
        <w:ind w:firstLine="720"/>
        <w:jc w:val="both"/>
        <w:rPr>
          <w:color w:val="000000"/>
          <w:sz w:val="28"/>
          <w:szCs w:val="28"/>
        </w:rPr>
      </w:pPr>
      <w:r w:rsidRPr="00D04FFB">
        <w:rPr>
          <w:sz w:val="28"/>
          <w:szCs w:val="28"/>
        </w:rPr>
        <w:t>обществ</w:t>
      </w:r>
      <w:r w:rsidR="00AA3A7F">
        <w:rPr>
          <w:sz w:val="28"/>
          <w:szCs w:val="28"/>
        </w:rPr>
        <w:t>у</w:t>
      </w:r>
      <w:r w:rsidRPr="00D04FFB">
        <w:rPr>
          <w:sz w:val="28"/>
          <w:szCs w:val="28"/>
        </w:rPr>
        <w:t xml:space="preserve"> с ограниченной ответственностью «</w:t>
      </w:r>
      <w:proofErr w:type="spellStart"/>
      <w:r w:rsidRPr="00D04FFB">
        <w:rPr>
          <w:sz w:val="28"/>
          <w:szCs w:val="28"/>
        </w:rPr>
        <w:t>Фуджи</w:t>
      </w:r>
      <w:proofErr w:type="spellEnd"/>
      <w:r w:rsidRPr="00D04FFB">
        <w:rPr>
          <w:sz w:val="28"/>
          <w:szCs w:val="28"/>
        </w:rPr>
        <w:t xml:space="preserve">» в части </w:t>
      </w:r>
      <w:r w:rsidRPr="00D04FFB">
        <w:rPr>
          <w:sz w:val="28"/>
          <w:szCs w:val="28"/>
        </w:rPr>
        <w:lastRenderedPageBreak/>
        <w:t xml:space="preserve">уменьшения минимального отступа от границ земельного участка </w:t>
      </w:r>
      <w:r w:rsidR="003D1A65">
        <w:rPr>
          <w:sz w:val="28"/>
          <w:szCs w:val="28"/>
        </w:rPr>
        <w:br/>
      </w:r>
      <w:r w:rsidRPr="00D04FFB">
        <w:rPr>
          <w:sz w:val="28"/>
          <w:szCs w:val="28"/>
        </w:rPr>
        <w:t>с кадастровым номером</w:t>
      </w:r>
      <w:r w:rsidRPr="00D04FFB">
        <w:rPr>
          <w:sz w:val="28"/>
          <w:szCs w:val="20"/>
        </w:rPr>
        <w:t xml:space="preserve"> </w:t>
      </w:r>
      <w:r w:rsidRPr="00D04FFB">
        <w:rPr>
          <w:sz w:val="28"/>
          <w:szCs w:val="28"/>
        </w:rPr>
        <w:t>25:34:016501:4946, площадью 1000 кв.</w:t>
      </w:r>
      <w:r w:rsidR="003D1A65">
        <w:rPr>
          <w:sz w:val="28"/>
          <w:szCs w:val="28"/>
        </w:rPr>
        <w:t> </w:t>
      </w:r>
      <w:r w:rsidRPr="00D04FFB">
        <w:rPr>
          <w:sz w:val="28"/>
          <w:szCs w:val="28"/>
        </w:rPr>
        <w:t xml:space="preserve">м, местоположение установлено относительно ориентира, расположенного </w:t>
      </w:r>
      <w:r w:rsidR="003D1A65">
        <w:rPr>
          <w:sz w:val="28"/>
          <w:szCs w:val="28"/>
        </w:rPr>
        <w:br/>
      </w:r>
      <w:r w:rsidRPr="00D04FFB">
        <w:rPr>
          <w:sz w:val="28"/>
          <w:szCs w:val="28"/>
        </w:rPr>
        <w:t>в границах участка. Почтовый адрес</w:t>
      </w:r>
      <w:r w:rsidR="00901543">
        <w:rPr>
          <w:sz w:val="28"/>
          <w:szCs w:val="28"/>
        </w:rPr>
        <w:t xml:space="preserve"> ориентира: </w:t>
      </w:r>
      <w:proofErr w:type="gramStart"/>
      <w:r w:rsidR="00901543">
        <w:rPr>
          <w:sz w:val="28"/>
          <w:szCs w:val="28"/>
        </w:rPr>
        <w:t>Приморский край, г. </w:t>
      </w:r>
      <w:r w:rsidRPr="00D04FFB">
        <w:rPr>
          <w:sz w:val="28"/>
          <w:szCs w:val="28"/>
        </w:rPr>
        <w:t xml:space="preserve">Уссурийск, ул. Тургенева, д. 152в/1, </w:t>
      </w:r>
      <w:r w:rsidRPr="00D04FFB">
        <w:rPr>
          <w:color w:val="000000"/>
          <w:sz w:val="28"/>
          <w:szCs w:val="28"/>
        </w:rPr>
        <w:t xml:space="preserve">в территориальной зоне – зона делового, общественного и коммерческого назначения (ОД 2), с 3 м до 0 м </w:t>
      </w:r>
      <w:r w:rsidR="003D1A65">
        <w:rPr>
          <w:color w:val="000000"/>
          <w:sz w:val="28"/>
          <w:szCs w:val="28"/>
        </w:rPr>
        <w:br/>
      </w:r>
      <w:r w:rsidRPr="00D04FFB">
        <w:rPr>
          <w:color w:val="000000"/>
          <w:sz w:val="28"/>
          <w:szCs w:val="28"/>
        </w:rPr>
        <w:t>с юго-западной границы земельного участка, вид разрешенного использования – объекты административно-делового назначения</w:t>
      </w:r>
      <w:r w:rsidR="00A71531">
        <w:rPr>
          <w:color w:val="000000"/>
          <w:sz w:val="28"/>
          <w:szCs w:val="28"/>
        </w:rPr>
        <w:t xml:space="preserve">, </w:t>
      </w:r>
      <w:r w:rsidR="003D1A65">
        <w:rPr>
          <w:color w:val="000000"/>
          <w:sz w:val="28"/>
          <w:szCs w:val="28"/>
        </w:rPr>
        <w:br/>
      </w:r>
      <w:bookmarkStart w:id="0" w:name="_GoBack"/>
      <w:bookmarkEnd w:id="0"/>
      <w:r w:rsidR="00A71531">
        <w:rPr>
          <w:color w:val="000000"/>
          <w:sz w:val="28"/>
          <w:szCs w:val="28"/>
        </w:rPr>
        <w:t>в соответствии с частью 1 </w:t>
      </w:r>
      <w:r w:rsidR="000B45DD">
        <w:rPr>
          <w:color w:val="000000"/>
          <w:sz w:val="28"/>
          <w:szCs w:val="28"/>
        </w:rPr>
        <w:t xml:space="preserve">статьи 40 Градостроительного кодекса Российской Федерации, </w:t>
      </w:r>
      <w:r w:rsidR="0069574D" w:rsidRPr="00C32515">
        <w:rPr>
          <w:sz w:val="28"/>
          <w:szCs w:val="28"/>
        </w:rPr>
        <w:t xml:space="preserve">в связи с </w:t>
      </w:r>
      <w:r w:rsidR="0069574D">
        <w:rPr>
          <w:color w:val="000000"/>
          <w:sz w:val="28"/>
          <w:szCs w:val="28"/>
        </w:rPr>
        <w:t>неблагоприятн</w:t>
      </w:r>
      <w:r w:rsidR="00AD0142">
        <w:rPr>
          <w:color w:val="000000"/>
          <w:sz w:val="28"/>
          <w:szCs w:val="28"/>
        </w:rPr>
        <w:t>ыми</w:t>
      </w:r>
      <w:r w:rsidR="0069574D">
        <w:rPr>
          <w:color w:val="000000"/>
          <w:sz w:val="28"/>
          <w:szCs w:val="28"/>
        </w:rPr>
        <w:t xml:space="preserve"> </w:t>
      </w:r>
      <w:r w:rsidR="00AD0142">
        <w:rPr>
          <w:color w:val="000000"/>
          <w:sz w:val="28"/>
          <w:szCs w:val="28"/>
        </w:rPr>
        <w:t>характеристиками</w:t>
      </w:r>
      <w:r w:rsidR="0069574D">
        <w:rPr>
          <w:color w:val="000000"/>
          <w:sz w:val="28"/>
          <w:szCs w:val="28"/>
        </w:rPr>
        <w:t xml:space="preserve"> земельного участка</w:t>
      </w:r>
      <w:r>
        <w:rPr>
          <w:color w:val="000000"/>
          <w:sz w:val="28"/>
          <w:szCs w:val="28"/>
        </w:rPr>
        <w:t xml:space="preserve"> для строительства</w:t>
      </w:r>
      <w:r w:rsidR="00A041CB" w:rsidRPr="00332B7E">
        <w:rPr>
          <w:color w:val="000000"/>
          <w:sz w:val="28"/>
          <w:szCs w:val="28"/>
        </w:rPr>
        <w:t>.</w:t>
      </w:r>
      <w:proofErr w:type="gramEnd"/>
    </w:p>
    <w:p w:rsidR="00E22079" w:rsidRDefault="00B80346" w:rsidP="005D5127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5D5127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5D5127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EC" w:rsidRDefault="00EA6AEC">
      <w:r>
        <w:separator/>
      </w:r>
    </w:p>
  </w:endnote>
  <w:endnote w:type="continuationSeparator" w:id="0">
    <w:p w:rsidR="00EA6AEC" w:rsidRDefault="00EA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EC" w:rsidRDefault="00EA6AEC">
      <w:r>
        <w:separator/>
      </w:r>
    </w:p>
  </w:footnote>
  <w:footnote w:type="continuationSeparator" w:id="0">
    <w:p w:rsidR="00EA6AEC" w:rsidRDefault="00EA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3D1A65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30CC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1817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45E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C2A25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59B0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1A65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4266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D5127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32C4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3AB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0A2A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1543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1DCB"/>
    <w:rsid w:val="00A03E43"/>
    <w:rsid w:val="00A041CB"/>
    <w:rsid w:val="00A05077"/>
    <w:rsid w:val="00A066CB"/>
    <w:rsid w:val="00A06A67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1531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3A7F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142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2515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04FFB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AEC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4964-AE5F-469D-A769-B0C3C345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9</cp:revision>
  <cp:lastPrinted>2021-04-08T06:16:00Z</cp:lastPrinted>
  <dcterms:created xsi:type="dcterms:W3CDTF">2024-07-24T05:46:00Z</dcterms:created>
  <dcterms:modified xsi:type="dcterms:W3CDTF">2024-08-28T01:57:00Z</dcterms:modified>
</cp:coreProperties>
</file>